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1900" w14:textId="79D11395" w:rsidR="2134E407" w:rsidRPr="008114D3" w:rsidRDefault="5101D737" w:rsidP="67CDC89E">
      <w:pPr>
        <w:pStyle w:val="Heading2"/>
        <w:spacing w:before="180" w:after="60" w:line="480" w:lineRule="auto"/>
        <w:rPr>
          <w:rFonts w:ascii="Arial" w:eastAsia="Arial" w:hAnsi="Arial" w:cs="Arial"/>
          <w:color w:val="002060"/>
          <w:sz w:val="40"/>
          <w:szCs w:val="40"/>
        </w:rPr>
      </w:pPr>
      <w:r w:rsidRPr="008114D3">
        <w:rPr>
          <w:rFonts w:ascii="Arial" w:eastAsia="Arial" w:hAnsi="Arial" w:cs="Arial"/>
          <w:color w:val="002060"/>
          <w:sz w:val="40"/>
          <w:szCs w:val="40"/>
        </w:rPr>
        <w:t xml:space="preserve">Your </w:t>
      </w:r>
      <w:r w:rsidR="27FDFB9A" w:rsidRPr="008114D3">
        <w:rPr>
          <w:rFonts w:ascii="Arial" w:eastAsia="Arial" w:hAnsi="Arial" w:cs="Arial"/>
          <w:color w:val="002060"/>
          <w:sz w:val="40"/>
          <w:szCs w:val="40"/>
        </w:rPr>
        <w:t>g</w:t>
      </w:r>
      <w:r w:rsidRPr="008114D3">
        <w:rPr>
          <w:rFonts w:ascii="Arial" w:eastAsia="Arial" w:hAnsi="Arial" w:cs="Arial"/>
          <w:color w:val="002060"/>
          <w:sz w:val="40"/>
          <w:szCs w:val="40"/>
        </w:rPr>
        <w:t xml:space="preserve">uide to </w:t>
      </w:r>
      <w:r w:rsidR="74A994ED" w:rsidRPr="008114D3">
        <w:rPr>
          <w:rFonts w:ascii="Arial" w:eastAsia="Arial" w:hAnsi="Arial" w:cs="Arial"/>
          <w:color w:val="002060"/>
          <w:sz w:val="40"/>
          <w:szCs w:val="40"/>
        </w:rPr>
        <w:t>right</w:t>
      </w:r>
      <w:r w:rsidR="6AA265F0" w:rsidRPr="008114D3">
        <w:rPr>
          <w:rFonts w:ascii="Arial" w:eastAsia="Arial" w:hAnsi="Arial" w:cs="Arial"/>
          <w:color w:val="002060"/>
          <w:sz w:val="40"/>
          <w:szCs w:val="40"/>
        </w:rPr>
        <w:t xml:space="preserve"> </w:t>
      </w:r>
      <w:r w:rsidR="74A994ED" w:rsidRPr="008114D3">
        <w:rPr>
          <w:rFonts w:ascii="Arial" w:eastAsia="Arial" w:hAnsi="Arial" w:cs="Arial"/>
          <w:color w:val="002060"/>
          <w:sz w:val="40"/>
          <w:szCs w:val="40"/>
        </w:rPr>
        <w:t xml:space="preserve">sizing </w:t>
      </w:r>
      <w:r w:rsidR="4EF3096D" w:rsidRPr="008114D3">
        <w:rPr>
          <w:rFonts w:ascii="Arial" w:eastAsia="Arial" w:hAnsi="Arial" w:cs="Arial"/>
          <w:color w:val="002060"/>
          <w:sz w:val="40"/>
          <w:szCs w:val="40"/>
        </w:rPr>
        <w:t>y</w:t>
      </w:r>
      <w:r w:rsidRPr="008114D3">
        <w:rPr>
          <w:rFonts w:ascii="Arial" w:eastAsia="Arial" w:hAnsi="Arial" w:cs="Arial"/>
          <w:color w:val="002060"/>
          <w:sz w:val="40"/>
          <w:szCs w:val="40"/>
        </w:rPr>
        <w:t>our</w:t>
      </w:r>
      <w:r w:rsidR="7EFB5329" w:rsidRPr="008114D3">
        <w:rPr>
          <w:rFonts w:ascii="Arial" w:eastAsia="Arial" w:hAnsi="Arial" w:cs="Arial"/>
          <w:color w:val="002060"/>
          <w:sz w:val="40"/>
          <w:szCs w:val="40"/>
        </w:rPr>
        <w:t xml:space="preserve"> </w:t>
      </w:r>
      <w:r w:rsidR="53469F9E" w:rsidRPr="008114D3">
        <w:rPr>
          <w:rFonts w:ascii="Arial" w:eastAsia="Arial" w:hAnsi="Arial" w:cs="Arial"/>
          <w:color w:val="002060"/>
          <w:sz w:val="40"/>
          <w:szCs w:val="40"/>
        </w:rPr>
        <w:t>cover</w:t>
      </w:r>
      <w:r w:rsidRPr="008114D3">
        <w:rPr>
          <w:rFonts w:ascii="Arial" w:eastAsia="Arial" w:hAnsi="Arial" w:cs="Arial"/>
          <w:color w:val="002060"/>
          <w:sz w:val="40"/>
          <w:szCs w:val="40"/>
        </w:rPr>
        <w:t xml:space="preserve"> </w:t>
      </w:r>
    </w:p>
    <w:p w14:paraId="5F0814A5" w14:textId="0065A9BA" w:rsidR="02BD7E5D" w:rsidRPr="00C82B15" w:rsidRDefault="009A7E65" w:rsidP="0E371DE7">
      <w:pPr>
        <w:rPr>
          <w:rFonts w:ascii="Arial" w:eastAsia="Arial" w:hAnsi="Arial" w:cs="Arial"/>
          <w:sz w:val="22"/>
          <w:szCs w:val="22"/>
        </w:rPr>
      </w:pPr>
      <w:r w:rsidRPr="67CDC89E">
        <w:rPr>
          <w:rFonts w:ascii="Arial" w:eastAsia="Arial" w:hAnsi="Arial" w:cs="Arial"/>
        </w:rPr>
        <w:t>Life changes – and your insurance can too</w:t>
      </w:r>
      <w:r w:rsidR="02BD7E5D">
        <w:br/>
      </w:r>
    </w:p>
    <w:p w14:paraId="368E6281" w14:textId="18C51AF0" w:rsidR="4EF817C3" w:rsidRPr="00C82B15" w:rsidRDefault="4EF817C3" w:rsidP="0E371DE7">
      <w:pPr>
        <w:rPr>
          <w:rFonts w:ascii="Arial" w:eastAsia="Arial" w:hAnsi="Arial" w:cs="Arial"/>
          <w:sz w:val="22"/>
          <w:szCs w:val="22"/>
          <w:lang w:val="en-AU"/>
        </w:rPr>
      </w:pP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It’s important to remember why you protected yourself and your family with </w:t>
      </w:r>
      <w:r w:rsidR="35C19844" w:rsidRPr="00C82B15">
        <w:rPr>
          <w:rFonts w:ascii="Arial" w:eastAsia="Arial" w:hAnsi="Arial" w:cs="Arial"/>
          <w:sz w:val="22"/>
          <w:szCs w:val="22"/>
          <w:lang w:val="en-AU"/>
        </w:rPr>
        <w:t xml:space="preserve">life </w:t>
      </w:r>
      <w:r w:rsidRPr="00C82B15">
        <w:rPr>
          <w:rFonts w:ascii="Arial" w:eastAsia="Arial" w:hAnsi="Arial" w:cs="Arial"/>
          <w:sz w:val="22"/>
          <w:szCs w:val="22"/>
          <w:lang w:val="en-AU"/>
        </w:rPr>
        <w:t>insurance in the first place.</w:t>
      </w:r>
      <w:r w:rsidR="6183B11A" w:rsidRPr="00C82B15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2CFA8CE" w:rsidRPr="00C82B15">
        <w:rPr>
          <w:rFonts w:ascii="Arial" w:eastAsia="Arial" w:hAnsi="Arial" w:cs="Arial"/>
          <w:sz w:val="22"/>
          <w:szCs w:val="22"/>
          <w:lang w:val="en-AU"/>
        </w:rPr>
        <w:t xml:space="preserve">It may have been to provide peace of mind </w:t>
      </w:r>
      <w:r w:rsidR="4DD617EC" w:rsidRPr="00C82B15">
        <w:rPr>
          <w:rFonts w:ascii="Arial" w:eastAsia="Arial" w:hAnsi="Arial" w:cs="Arial"/>
          <w:sz w:val="22"/>
          <w:szCs w:val="22"/>
          <w:lang w:val="en-AU"/>
        </w:rPr>
        <w:t xml:space="preserve">- </w:t>
      </w:r>
      <w:r w:rsidR="68CF5BF7" w:rsidRPr="00C82B15">
        <w:rPr>
          <w:rFonts w:ascii="Arial" w:eastAsia="Arial" w:hAnsi="Arial" w:cs="Arial"/>
          <w:sz w:val="22"/>
          <w:szCs w:val="22"/>
          <w:lang w:val="en-AU"/>
        </w:rPr>
        <w:t>whe</w:t>
      </w:r>
      <w:r w:rsidR="4DD617EC" w:rsidRPr="00C82B15">
        <w:rPr>
          <w:rFonts w:ascii="Arial" w:eastAsia="Arial" w:hAnsi="Arial" w:cs="Arial"/>
          <w:sz w:val="22"/>
          <w:szCs w:val="22"/>
          <w:lang w:val="en-AU"/>
        </w:rPr>
        <w:t>ther</w:t>
      </w:r>
      <w:r w:rsidR="27255FF6" w:rsidRPr="00C82B15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0AB5C273" w:rsidRPr="00C82B15">
        <w:rPr>
          <w:rFonts w:ascii="Arial" w:eastAsia="Arial" w:hAnsi="Arial" w:cs="Arial"/>
          <w:sz w:val="22"/>
          <w:szCs w:val="22"/>
          <w:lang w:val="en-AU"/>
        </w:rPr>
        <w:t xml:space="preserve">to </w:t>
      </w:r>
      <w:r w:rsidR="27255FF6" w:rsidRPr="00C82B15">
        <w:rPr>
          <w:rFonts w:ascii="Arial" w:eastAsia="Arial" w:hAnsi="Arial" w:cs="Arial"/>
          <w:sz w:val="22"/>
          <w:szCs w:val="22"/>
          <w:lang w:val="en-AU"/>
        </w:rPr>
        <w:t xml:space="preserve">pay off the </w:t>
      </w:r>
      <w:r w:rsidR="6CEB6FF0" w:rsidRPr="00C82B15">
        <w:rPr>
          <w:rFonts w:ascii="Arial" w:eastAsia="Arial" w:hAnsi="Arial" w:cs="Arial"/>
          <w:sz w:val="22"/>
          <w:szCs w:val="22"/>
          <w:lang w:val="en-AU"/>
        </w:rPr>
        <w:t>mortgage or</w:t>
      </w:r>
      <w:r w:rsidR="27255FF6" w:rsidRPr="00C82B15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0D3A208D" w:rsidRPr="00C82B15">
        <w:rPr>
          <w:rFonts w:ascii="Arial" w:eastAsia="Arial" w:hAnsi="Arial" w:cs="Arial"/>
          <w:sz w:val="22"/>
          <w:szCs w:val="22"/>
          <w:lang w:val="en-AU"/>
        </w:rPr>
        <w:t>leav</w:t>
      </w:r>
      <w:r w:rsidR="70BA17A2" w:rsidRPr="00C82B15">
        <w:rPr>
          <w:rFonts w:ascii="Arial" w:eastAsia="Arial" w:hAnsi="Arial" w:cs="Arial"/>
          <w:sz w:val="22"/>
          <w:szCs w:val="22"/>
          <w:lang w:val="en-AU"/>
        </w:rPr>
        <w:t>e</w:t>
      </w:r>
      <w:r w:rsidR="0D3A208D" w:rsidRPr="00C82B15">
        <w:rPr>
          <w:rFonts w:ascii="Arial" w:eastAsia="Arial" w:hAnsi="Arial" w:cs="Arial"/>
          <w:sz w:val="22"/>
          <w:szCs w:val="22"/>
          <w:lang w:val="en-AU"/>
        </w:rPr>
        <w:t xml:space="preserve"> something behind for loved ones</w:t>
      </w:r>
      <w:r w:rsidR="42CFA8CE" w:rsidRPr="00C82B15">
        <w:rPr>
          <w:rFonts w:ascii="Arial" w:eastAsia="Arial" w:hAnsi="Arial" w:cs="Arial"/>
          <w:sz w:val="22"/>
          <w:szCs w:val="22"/>
          <w:lang w:val="en-AU"/>
        </w:rPr>
        <w:t xml:space="preserve"> if something were to happen to you. Right sizing your cover is</w:t>
      </w:r>
      <w:r w:rsidR="6183B11A" w:rsidRPr="00C82B15">
        <w:rPr>
          <w:rFonts w:ascii="Arial" w:eastAsia="Arial" w:hAnsi="Arial" w:cs="Arial"/>
          <w:sz w:val="22"/>
          <w:szCs w:val="22"/>
          <w:lang w:val="en-AU"/>
        </w:rPr>
        <w:t xml:space="preserve"> about making sure you’re protected in the way that feels right for where you are now.</w:t>
      </w:r>
      <w:r w:rsidR="00171966">
        <w:rPr>
          <w:rFonts w:ascii="Arial" w:eastAsia="Arial" w:hAnsi="Arial" w:cs="Arial"/>
          <w:sz w:val="22"/>
          <w:szCs w:val="22"/>
          <w:lang w:val="en-AU"/>
        </w:rPr>
        <w:br/>
      </w:r>
    </w:p>
    <w:p w14:paraId="66B4EAF8" w14:textId="4422BE1B" w:rsidR="2134E407" w:rsidRPr="001778EA" w:rsidRDefault="34F04E23" w:rsidP="001778EA">
      <w:pPr>
        <w:pStyle w:val="Heading3"/>
        <w:spacing w:line="420" w:lineRule="auto"/>
        <w:rPr>
          <w:rFonts w:ascii="Arial" w:eastAsia="Arial" w:hAnsi="Arial" w:cs="Arial"/>
          <w:b/>
          <w:bCs/>
          <w:color w:val="002060"/>
        </w:rPr>
      </w:pPr>
      <w:r w:rsidRPr="001778EA">
        <w:rPr>
          <w:rFonts w:ascii="Arial" w:eastAsia="Arial" w:hAnsi="Arial" w:cs="Arial"/>
          <w:b/>
          <w:bCs/>
          <w:color w:val="002060"/>
        </w:rPr>
        <w:t>Your cover is flexible</w:t>
      </w:r>
    </w:p>
    <w:p w14:paraId="60B6EB4E" w14:textId="2703C52E" w:rsidR="2134E407" w:rsidRPr="00C82B15" w:rsidRDefault="27870452" w:rsidP="005904B5">
      <w:pPr>
        <w:spacing w:after="60" w:line="240" w:lineRule="auto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ptos" w:hAnsi="Arial" w:cs="Arial"/>
          <w:sz w:val="22"/>
          <w:szCs w:val="22"/>
        </w:rPr>
        <w:t xml:space="preserve">Maintaining your life insurance cover </w:t>
      </w:r>
      <w:r w:rsidR="3DC182C6" w:rsidRPr="00C82B15">
        <w:rPr>
          <w:rFonts w:ascii="Arial" w:eastAsia="Aptos" w:hAnsi="Arial" w:cs="Arial"/>
          <w:sz w:val="22"/>
          <w:szCs w:val="22"/>
        </w:rPr>
        <w:t>is</w:t>
      </w:r>
      <w:r w:rsidRPr="00C82B15">
        <w:rPr>
          <w:rFonts w:ascii="Arial" w:eastAsia="Aptos" w:hAnsi="Arial" w:cs="Arial"/>
          <w:sz w:val="22"/>
          <w:szCs w:val="22"/>
        </w:rPr>
        <w:t xml:space="preserve"> important as you move through different stages of life.</w:t>
      </w:r>
      <w:r w:rsidRPr="00C82B15">
        <w:rPr>
          <w:rFonts w:ascii="Arial" w:eastAsia="Arial" w:hAnsi="Arial" w:cs="Arial"/>
          <w:sz w:val="22"/>
          <w:szCs w:val="22"/>
        </w:rPr>
        <w:t xml:space="preserve"> </w:t>
      </w:r>
      <w:r w:rsidR="34F04E23" w:rsidRPr="00C82B15">
        <w:rPr>
          <w:rFonts w:ascii="Arial" w:eastAsia="Arial" w:hAnsi="Arial" w:cs="Arial"/>
          <w:sz w:val="22"/>
          <w:szCs w:val="22"/>
        </w:rPr>
        <w:t xml:space="preserve">Your </w:t>
      </w:r>
      <w:r w:rsidR="0F724B00" w:rsidRPr="00C82B15">
        <w:rPr>
          <w:rFonts w:ascii="Arial" w:eastAsia="Arial" w:hAnsi="Arial" w:cs="Arial"/>
          <w:sz w:val="22"/>
          <w:szCs w:val="22"/>
        </w:rPr>
        <w:t xml:space="preserve">policy </w:t>
      </w:r>
      <w:r w:rsidR="34F04E23" w:rsidRPr="00C82B15">
        <w:rPr>
          <w:rFonts w:ascii="Arial" w:eastAsia="Arial" w:hAnsi="Arial" w:cs="Arial"/>
          <w:sz w:val="22"/>
          <w:szCs w:val="22"/>
        </w:rPr>
        <w:t xml:space="preserve">can be </w:t>
      </w:r>
      <w:r w:rsidR="3C9550BD" w:rsidRPr="00C82B15">
        <w:rPr>
          <w:rFonts w:ascii="Arial" w:eastAsia="Arial" w:hAnsi="Arial" w:cs="Arial"/>
          <w:sz w:val="22"/>
          <w:szCs w:val="22"/>
        </w:rPr>
        <w:t>tailored to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 suit your</w:t>
      </w:r>
      <w:r w:rsidR="32FE8500" w:rsidRPr="00C82B15">
        <w:rPr>
          <w:rFonts w:ascii="Arial" w:eastAsia="Arial" w:hAnsi="Arial" w:cs="Arial"/>
          <w:sz w:val="22"/>
          <w:szCs w:val="22"/>
        </w:rPr>
        <w:t xml:space="preserve"> current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 life stage</w:t>
      </w:r>
      <w:r w:rsidR="47299D1F" w:rsidRPr="00C82B15">
        <w:rPr>
          <w:rFonts w:ascii="Arial" w:eastAsia="Arial" w:hAnsi="Arial" w:cs="Arial"/>
          <w:sz w:val="22"/>
          <w:szCs w:val="22"/>
        </w:rPr>
        <w:t xml:space="preserve"> 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and budget. Whether you’re </w:t>
      </w:r>
      <w:r w:rsidR="663052AE" w:rsidRPr="00C82B15">
        <w:rPr>
          <w:rFonts w:ascii="Arial" w:eastAsia="Arial" w:hAnsi="Arial" w:cs="Arial"/>
          <w:sz w:val="22"/>
          <w:szCs w:val="22"/>
        </w:rPr>
        <w:t>planning for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 retirement, buying a </w:t>
      </w:r>
      <w:r w:rsidR="4B9620B7" w:rsidRPr="00C82B15">
        <w:rPr>
          <w:rFonts w:ascii="Arial" w:eastAsia="Arial" w:hAnsi="Arial" w:cs="Arial"/>
          <w:sz w:val="22"/>
          <w:szCs w:val="22"/>
        </w:rPr>
        <w:t xml:space="preserve">new </w:t>
      </w:r>
      <w:r w:rsidR="5101D737" w:rsidRPr="00C82B15">
        <w:rPr>
          <w:rFonts w:ascii="Arial" w:eastAsia="Arial" w:hAnsi="Arial" w:cs="Arial"/>
          <w:sz w:val="22"/>
          <w:szCs w:val="22"/>
        </w:rPr>
        <w:t>home</w:t>
      </w:r>
      <w:r w:rsidR="0560230B" w:rsidRPr="00C82B15">
        <w:rPr>
          <w:rFonts w:ascii="Arial" w:eastAsia="Arial" w:hAnsi="Arial" w:cs="Arial"/>
          <w:sz w:val="22"/>
          <w:szCs w:val="22"/>
        </w:rPr>
        <w:t xml:space="preserve"> (or </w:t>
      </w:r>
      <w:r w:rsidR="65B78676" w:rsidRPr="00C82B15">
        <w:rPr>
          <w:rFonts w:ascii="Arial" w:eastAsia="Arial" w:hAnsi="Arial" w:cs="Arial"/>
          <w:sz w:val="22"/>
          <w:szCs w:val="22"/>
        </w:rPr>
        <w:t xml:space="preserve">becoming </w:t>
      </w:r>
      <w:r w:rsidR="4A02DFE4" w:rsidRPr="00C82B15">
        <w:rPr>
          <w:rFonts w:ascii="Arial" w:eastAsia="Arial" w:hAnsi="Arial" w:cs="Arial"/>
          <w:sz w:val="22"/>
          <w:szCs w:val="22"/>
        </w:rPr>
        <w:t>a guarantor</w:t>
      </w:r>
      <w:r w:rsidR="0560230B" w:rsidRPr="00C82B15">
        <w:rPr>
          <w:rFonts w:ascii="Arial" w:eastAsia="Arial" w:hAnsi="Arial" w:cs="Arial"/>
          <w:sz w:val="22"/>
          <w:szCs w:val="22"/>
        </w:rPr>
        <w:t xml:space="preserve"> for </w:t>
      </w:r>
      <w:r w:rsidR="78BEAA5F" w:rsidRPr="00C82B15">
        <w:rPr>
          <w:rFonts w:ascii="Arial" w:eastAsia="Arial" w:hAnsi="Arial" w:cs="Arial"/>
          <w:sz w:val="22"/>
          <w:szCs w:val="22"/>
        </w:rPr>
        <w:t xml:space="preserve">your </w:t>
      </w:r>
      <w:r w:rsidR="0560230B" w:rsidRPr="00C82B15">
        <w:rPr>
          <w:rFonts w:ascii="Arial" w:eastAsia="Arial" w:hAnsi="Arial" w:cs="Arial"/>
          <w:sz w:val="22"/>
          <w:szCs w:val="22"/>
        </w:rPr>
        <w:t>children)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, or simply </w:t>
      </w:r>
      <w:r w:rsidR="0A276D6B" w:rsidRPr="00C82B15">
        <w:rPr>
          <w:rFonts w:ascii="Arial" w:eastAsia="Arial" w:hAnsi="Arial" w:cs="Arial"/>
          <w:sz w:val="22"/>
          <w:szCs w:val="22"/>
        </w:rPr>
        <w:t xml:space="preserve">reviewing 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your finances, right-sizing </w:t>
      </w:r>
      <w:r w:rsidR="1C09FD6E" w:rsidRPr="00C82B15">
        <w:rPr>
          <w:rFonts w:ascii="Arial" w:eastAsia="Arial" w:hAnsi="Arial" w:cs="Arial"/>
          <w:sz w:val="22"/>
          <w:szCs w:val="22"/>
        </w:rPr>
        <w:t xml:space="preserve">your cover 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helps you stay protected </w:t>
      </w:r>
      <w:r w:rsidR="39C5AECA" w:rsidRPr="00C82B15">
        <w:rPr>
          <w:rFonts w:ascii="Arial" w:eastAsia="Arial" w:hAnsi="Arial" w:cs="Arial"/>
          <w:sz w:val="22"/>
          <w:szCs w:val="22"/>
        </w:rPr>
        <w:t>- without paying for more than you need</w:t>
      </w:r>
      <w:r w:rsidR="5101D737" w:rsidRPr="00C82B15">
        <w:rPr>
          <w:rFonts w:ascii="Arial" w:eastAsia="Arial" w:hAnsi="Arial" w:cs="Arial"/>
          <w:sz w:val="22"/>
          <w:szCs w:val="22"/>
        </w:rPr>
        <w:t>.</w:t>
      </w:r>
      <w:r w:rsidR="001778EA">
        <w:rPr>
          <w:rFonts w:ascii="Arial" w:eastAsia="Arial" w:hAnsi="Arial" w:cs="Arial"/>
          <w:sz w:val="22"/>
          <w:szCs w:val="22"/>
        </w:rPr>
        <w:br/>
      </w:r>
    </w:p>
    <w:p w14:paraId="32BE3058" w14:textId="77777777" w:rsidR="005904B5" w:rsidRPr="001778EA" w:rsidRDefault="5101D737" w:rsidP="001778EA">
      <w:pPr>
        <w:pStyle w:val="Heading3"/>
        <w:spacing w:line="420" w:lineRule="auto"/>
        <w:rPr>
          <w:rFonts w:ascii="Arial" w:eastAsia="Arial" w:hAnsi="Arial" w:cs="Arial"/>
          <w:b/>
          <w:bCs/>
          <w:color w:val="002060"/>
        </w:rPr>
      </w:pPr>
      <w:r w:rsidRPr="001778EA">
        <w:rPr>
          <w:rFonts w:ascii="Arial" w:eastAsia="Arial" w:hAnsi="Arial" w:cs="Arial"/>
          <w:b/>
          <w:bCs/>
          <w:color w:val="002060"/>
        </w:rPr>
        <w:t xml:space="preserve">When </w:t>
      </w:r>
      <w:r w:rsidR="2AB40A05" w:rsidRPr="001778EA">
        <w:rPr>
          <w:rFonts w:ascii="Arial" w:eastAsia="Arial" w:hAnsi="Arial" w:cs="Arial"/>
          <w:b/>
          <w:bCs/>
          <w:color w:val="002060"/>
        </w:rPr>
        <w:t xml:space="preserve">to </w:t>
      </w:r>
      <w:r w:rsidR="614EAC99" w:rsidRPr="001778EA">
        <w:rPr>
          <w:rFonts w:ascii="Arial" w:eastAsia="Arial" w:hAnsi="Arial" w:cs="Arial"/>
          <w:b/>
          <w:bCs/>
          <w:color w:val="002060"/>
        </w:rPr>
        <w:t>r</w:t>
      </w:r>
      <w:r w:rsidRPr="001778EA">
        <w:rPr>
          <w:rFonts w:ascii="Arial" w:eastAsia="Arial" w:hAnsi="Arial" w:cs="Arial"/>
          <w:b/>
          <w:bCs/>
          <w:color w:val="002060"/>
        </w:rPr>
        <w:t xml:space="preserve">eview </w:t>
      </w:r>
      <w:r w:rsidR="3686CD2B" w:rsidRPr="001778EA">
        <w:rPr>
          <w:rFonts w:ascii="Arial" w:eastAsia="Arial" w:hAnsi="Arial" w:cs="Arial"/>
          <w:b/>
          <w:bCs/>
          <w:color w:val="002060"/>
        </w:rPr>
        <w:t>y</w:t>
      </w:r>
      <w:r w:rsidRPr="001778EA">
        <w:rPr>
          <w:rFonts w:ascii="Arial" w:eastAsia="Arial" w:hAnsi="Arial" w:cs="Arial"/>
          <w:b/>
          <w:bCs/>
          <w:color w:val="002060"/>
        </w:rPr>
        <w:t xml:space="preserve">our </w:t>
      </w:r>
      <w:r w:rsidR="01BA0ABA" w:rsidRPr="001778EA">
        <w:rPr>
          <w:rFonts w:ascii="Arial" w:eastAsia="Arial" w:hAnsi="Arial" w:cs="Arial"/>
          <w:b/>
          <w:bCs/>
          <w:color w:val="002060"/>
        </w:rPr>
        <w:t>c</w:t>
      </w:r>
      <w:r w:rsidRPr="001778EA">
        <w:rPr>
          <w:rFonts w:ascii="Arial" w:eastAsia="Arial" w:hAnsi="Arial" w:cs="Arial"/>
          <w:b/>
          <w:bCs/>
          <w:color w:val="002060"/>
        </w:rPr>
        <w:t>over</w:t>
      </w:r>
    </w:p>
    <w:p w14:paraId="0708E3F4" w14:textId="6A1FDACC" w:rsidR="5101D737" w:rsidRPr="00C82B15" w:rsidRDefault="5101D737" w:rsidP="005904B5">
      <w:pPr>
        <w:pStyle w:val="Heading3"/>
        <w:spacing w:before="0" w:after="45" w:line="240" w:lineRule="auto"/>
        <w:rPr>
          <w:rFonts w:ascii="Arial" w:eastAsia="Arial" w:hAnsi="Arial" w:cs="Arial"/>
          <w:color w:val="auto"/>
          <w:sz w:val="22"/>
          <w:szCs w:val="22"/>
        </w:rPr>
      </w:pPr>
      <w:r w:rsidRPr="00C82B15">
        <w:rPr>
          <w:rFonts w:ascii="Arial" w:eastAsia="Arial" w:hAnsi="Arial" w:cs="Arial"/>
          <w:color w:val="auto"/>
          <w:sz w:val="22"/>
          <w:szCs w:val="22"/>
        </w:rPr>
        <w:t xml:space="preserve">You </w:t>
      </w:r>
      <w:r w:rsidR="7091F595" w:rsidRPr="00C82B15">
        <w:rPr>
          <w:rFonts w:ascii="Arial" w:eastAsia="Arial" w:hAnsi="Arial" w:cs="Arial"/>
          <w:color w:val="auto"/>
          <w:sz w:val="22"/>
          <w:szCs w:val="22"/>
        </w:rPr>
        <w:t xml:space="preserve">might want to check in on your policy </w:t>
      </w:r>
      <w:r w:rsidR="33FEF147" w:rsidRPr="00C82B15">
        <w:rPr>
          <w:rFonts w:ascii="Arial" w:eastAsia="Arial" w:hAnsi="Arial" w:cs="Arial"/>
          <w:color w:val="auto"/>
          <w:sz w:val="22"/>
          <w:szCs w:val="22"/>
        </w:rPr>
        <w:t>when you’re</w:t>
      </w:r>
      <w:r w:rsidR="1F6AA8D6" w:rsidRPr="00C82B15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2F33B9EC" w:rsidRPr="00C82B15">
        <w:rPr>
          <w:rFonts w:ascii="Arial" w:eastAsia="Arial" w:hAnsi="Arial" w:cs="Arial"/>
          <w:color w:val="auto"/>
          <w:sz w:val="22"/>
          <w:szCs w:val="22"/>
        </w:rPr>
        <w:t xml:space="preserve">approaching </w:t>
      </w:r>
      <w:r w:rsidR="6CD5E4F1" w:rsidRPr="00C82B15">
        <w:rPr>
          <w:rFonts w:ascii="Arial" w:eastAsia="Arial" w:hAnsi="Arial" w:cs="Arial"/>
          <w:color w:val="auto"/>
          <w:sz w:val="22"/>
          <w:szCs w:val="22"/>
        </w:rPr>
        <w:t>your</w:t>
      </w:r>
      <w:r w:rsidR="2F33B9EC" w:rsidRPr="00C82B15">
        <w:rPr>
          <w:rFonts w:ascii="Arial" w:eastAsia="Arial" w:hAnsi="Arial" w:cs="Arial"/>
          <w:color w:val="auto"/>
          <w:sz w:val="22"/>
          <w:szCs w:val="22"/>
        </w:rPr>
        <w:t xml:space="preserve"> policy anniversary</w:t>
      </w:r>
      <w:r w:rsidR="3C6867A8" w:rsidRPr="00C82B15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Pr="00C82B15">
        <w:rPr>
          <w:rFonts w:ascii="Arial" w:hAnsi="Arial" w:cs="Arial"/>
          <w:color w:val="auto"/>
          <w:sz w:val="22"/>
          <w:szCs w:val="22"/>
        </w:rPr>
        <w:br/>
      </w:r>
      <w:r w:rsidRPr="00C82B15">
        <w:rPr>
          <w:rFonts w:ascii="Arial" w:hAnsi="Arial" w:cs="Arial"/>
          <w:color w:val="auto"/>
          <w:sz w:val="22"/>
          <w:szCs w:val="22"/>
        </w:rPr>
        <w:br/>
      </w:r>
      <w:r w:rsidR="5C9F9A6F" w:rsidRPr="00C82B15">
        <w:rPr>
          <w:rFonts w:ascii="Arial" w:eastAsia="Arial" w:hAnsi="Arial" w:cs="Arial"/>
          <w:color w:val="auto"/>
          <w:sz w:val="22"/>
          <w:szCs w:val="22"/>
        </w:rPr>
        <w:t xml:space="preserve">It’s also worth reviewing </w:t>
      </w:r>
      <w:r w:rsidR="24C5A577" w:rsidRPr="00C82B15">
        <w:rPr>
          <w:rFonts w:ascii="Arial" w:eastAsia="Arial" w:hAnsi="Arial" w:cs="Arial"/>
          <w:color w:val="auto"/>
          <w:sz w:val="22"/>
          <w:szCs w:val="22"/>
        </w:rPr>
        <w:t xml:space="preserve">if you’ve had a change in </w:t>
      </w:r>
      <w:r w:rsidR="0117958E" w:rsidRPr="00C82B15">
        <w:rPr>
          <w:rFonts w:ascii="Arial" w:eastAsia="Arial" w:hAnsi="Arial" w:cs="Arial"/>
          <w:color w:val="auto"/>
          <w:sz w:val="22"/>
          <w:szCs w:val="22"/>
        </w:rPr>
        <w:t>financial</w:t>
      </w:r>
      <w:r w:rsidR="24C5A577" w:rsidRPr="00C82B15">
        <w:rPr>
          <w:rFonts w:ascii="Arial" w:eastAsia="Arial" w:hAnsi="Arial" w:cs="Arial"/>
          <w:color w:val="auto"/>
          <w:sz w:val="22"/>
          <w:szCs w:val="22"/>
        </w:rPr>
        <w:t xml:space="preserve"> situation</w:t>
      </w:r>
      <w:r w:rsidR="23F10D56" w:rsidRPr="00C82B15">
        <w:rPr>
          <w:rFonts w:ascii="Arial" w:eastAsia="Arial" w:hAnsi="Arial" w:cs="Arial"/>
          <w:color w:val="auto"/>
          <w:sz w:val="22"/>
          <w:szCs w:val="22"/>
        </w:rPr>
        <w:t>, lifestyle</w:t>
      </w:r>
      <w:r w:rsidR="24C5A577" w:rsidRPr="00C82B15">
        <w:rPr>
          <w:rFonts w:ascii="Arial" w:eastAsia="Arial" w:hAnsi="Arial" w:cs="Arial"/>
          <w:color w:val="auto"/>
          <w:sz w:val="22"/>
          <w:szCs w:val="22"/>
        </w:rPr>
        <w:t xml:space="preserve"> or health, such as</w:t>
      </w:r>
      <w:r w:rsidR="5C9F9A6F" w:rsidRPr="00C82B15">
        <w:rPr>
          <w:rFonts w:ascii="Arial" w:eastAsia="Arial" w:hAnsi="Arial" w:cs="Arial"/>
          <w:color w:val="auto"/>
          <w:sz w:val="22"/>
          <w:szCs w:val="22"/>
        </w:rPr>
        <w:t xml:space="preserve">: </w:t>
      </w:r>
    </w:p>
    <w:p w14:paraId="5394CA43" w14:textId="14FB572D" w:rsidR="2134E407" w:rsidRPr="00C82B15" w:rsidRDefault="4C8E1395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proofErr w:type="spellStart"/>
      <w:r w:rsidRPr="00C82B15">
        <w:rPr>
          <w:rFonts w:ascii="Arial" w:eastAsia="Arial" w:hAnsi="Arial" w:cs="Arial"/>
          <w:sz w:val="22"/>
          <w:szCs w:val="22"/>
        </w:rPr>
        <w:t>finalising</w:t>
      </w:r>
      <w:proofErr w:type="spellEnd"/>
      <w:r w:rsidR="33901B30" w:rsidRPr="00C82B15">
        <w:rPr>
          <w:rFonts w:ascii="Arial" w:eastAsia="Arial" w:hAnsi="Arial" w:cs="Arial"/>
          <w:sz w:val="22"/>
          <w:szCs w:val="22"/>
        </w:rPr>
        <w:t xml:space="preserve"> mortgage</w:t>
      </w:r>
      <w:r w:rsidR="74CF73A4" w:rsidRPr="00C82B15">
        <w:rPr>
          <w:rFonts w:ascii="Arial" w:eastAsia="Arial" w:hAnsi="Arial" w:cs="Arial"/>
          <w:sz w:val="22"/>
          <w:szCs w:val="22"/>
        </w:rPr>
        <w:t xml:space="preserve"> payments</w:t>
      </w:r>
    </w:p>
    <w:p w14:paraId="0CA799B2" w14:textId="43A4115C" w:rsidR="2134E407" w:rsidRPr="00C82B15" w:rsidRDefault="4E50D881" w:rsidP="293C0187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funding your children's education</w:t>
      </w:r>
    </w:p>
    <w:p w14:paraId="1C746B46" w14:textId="6FCDF4E9" w:rsidR="09BE6E38" w:rsidRPr="00C82B15" w:rsidRDefault="472E8A7C" w:rsidP="10007750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b</w:t>
      </w:r>
      <w:r w:rsidR="09BE6E38" w:rsidRPr="00C82B15">
        <w:rPr>
          <w:rFonts w:ascii="Arial" w:eastAsia="Arial" w:hAnsi="Arial" w:cs="Arial"/>
          <w:sz w:val="22"/>
          <w:szCs w:val="22"/>
        </w:rPr>
        <w:t>uying an investment property</w:t>
      </w:r>
    </w:p>
    <w:p w14:paraId="79EBF671" w14:textId="76358E67" w:rsidR="09BE6E38" w:rsidRPr="00C82B15" w:rsidRDefault="18469568" w:rsidP="293C0187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b</w:t>
      </w:r>
      <w:r w:rsidR="09BE6E38" w:rsidRPr="00C82B15">
        <w:rPr>
          <w:rFonts w:ascii="Arial" w:eastAsia="Arial" w:hAnsi="Arial" w:cs="Arial"/>
          <w:sz w:val="22"/>
          <w:szCs w:val="22"/>
        </w:rPr>
        <w:t xml:space="preserve">ecoming 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a </w:t>
      </w:r>
      <w:r w:rsidR="09BE6E38" w:rsidRPr="00C82B15">
        <w:rPr>
          <w:rFonts w:ascii="Arial" w:eastAsia="Arial" w:hAnsi="Arial" w:cs="Arial"/>
          <w:sz w:val="22"/>
          <w:szCs w:val="22"/>
        </w:rPr>
        <w:t xml:space="preserve">primary carer for 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family </w:t>
      </w:r>
      <w:proofErr w:type="gramStart"/>
      <w:r w:rsidR="00F41108" w:rsidRPr="00C82B15">
        <w:rPr>
          <w:rFonts w:ascii="Arial" w:eastAsia="Arial" w:hAnsi="Arial" w:cs="Arial"/>
          <w:sz w:val="22"/>
          <w:szCs w:val="22"/>
        </w:rPr>
        <w:t>member</w:t>
      </w:r>
      <w:proofErr w:type="gramEnd"/>
    </w:p>
    <w:p w14:paraId="72D16972" w14:textId="1BE52104" w:rsidR="37F6499F" w:rsidRPr="00C82B15" w:rsidRDefault="37F6499F" w:rsidP="293C018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C82B15">
        <w:rPr>
          <w:rFonts w:ascii="Arial" w:eastAsia="Segoe UI" w:hAnsi="Arial" w:cs="Arial"/>
          <w:sz w:val="22"/>
          <w:szCs w:val="22"/>
        </w:rPr>
        <w:t>changes to household income</w:t>
      </w:r>
    </w:p>
    <w:p w14:paraId="576ED167" w14:textId="743B83EB" w:rsidR="49CAB053" w:rsidRPr="00C82B15" w:rsidRDefault="00F41108" w:rsidP="293C018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C82B15">
        <w:rPr>
          <w:rFonts w:ascii="Arial" w:eastAsia="Segoe UI" w:hAnsi="Arial" w:cs="Arial"/>
          <w:sz w:val="22"/>
          <w:szCs w:val="22"/>
        </w:rPr>
        <w:t>g</w:t>
      </w:r>
      <w:r w:rsidR="49CAB053" w:rsidRPr="00C82B15">
        <w:rPr>
          <w:rFonts w:ascii="Arial" w:eastAsia="Segoe UI" w:hAnsi="Arial" w:cs="Arial"/>
          <w:sz w:val="22"/>
          <w:szCs w:val="22"/>
        </w:rPr>
        <w:t xml:space="preserve">iven up </w:t>
      </w:r>
      <w:r w:rsidR="37F6499F" w:rsidRPr="00C82B15">
        <w:rPr>
          <w:rFonts w:ascii="Arial" w:eastAsia="Segoe UI" w:hAnsi="Arial" w:cs="Arial"/>
          <w:sz w:val="22"/>
          <w:szCs w:val="22"/>
        </w:rPr>
        <w:t>smoking</w:t>
      </w:r>
    </w:p>
    <w:p w14:paraId="53B7A5EC" w14:textId="6014F1E3" w:rsidR="2134E407" w:rsidRPr="00C82B15" w:rsidRDefault="1D8758FC" w:rsidP="293C0187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considering retiring</w:t>
      </w:r>
      <w:r w:rsidR="00F41108" w:rsidRPr="00C82B15">
        <w:rPr>
          <w:rFonts w:ascii="Arial" w:eastAsia="Arial" w:hAnsi="Arial" w:cs="Arial"/>
          <w:sz w:val="22"/>
          <w:szCs w:val="22"/>
        </w:rPr>
        <w:t>.</w:t>
      </w:r>
    </w:p>
    <w:p w14:paraId="34DAE301" w14:textId="119BBCE8" w:rsidR="1C36A0CB" w:rsidRPr="00C82B15" w:rsidRDefault="1C36A0CB" w:rsidP="2CF432C2">
      <w:pPr>
        <w:spacing w:after="0"/>
        <w:rPr>
          <w:rFonts w:ascii="Arial" w:eastAsia="Arial" w:hAnsi="Arial" w:cs="Arial"/>
          <w:sz w:val="22"/>
          <w:szCs w:val="22"/>
        </w:rPr>
      </w:pPr>
    </w:p>
    <w:p w14:paraId="5C3E4D2B" w14:textId="45A9C4F2" w:rsidR="2B4F3336" w:rsidRPr="00C82B15" w:rsidRDefault="37127D7B" w:rsidP="2CF432C2">
      <w:p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We </w:t>
      </w:r>
      <w:r w:rsidR="2B4F3336" w:rsidRPr="00C82B15">
        <w:rPr>
          <w:rFonts w:ascii="Arial" w:eastAsia="Arial" w:hAnsi="Arial" w:cs="Arial"/>
          <w:sz w:val="22"/>
          <w:szCs w:val="22"/>
        </w:rPr>
        <w:t xml:space="preserve">can chat </w:t>
      </w:r>
      <w:r w:rsidR="205E2909" w:rsidRPr="00C82B15">
        <w:rPr>
          <w:rFonts w:ascii="Arial" w:eastAsia="Arial" w:hAnsi="Arial" w:cs="Arial"/>
          <w:sz w:val="22"/>
          <w:szCs w:val="22"/>
        </w:rPr>
        <w:t>about what’s changed and what’s possible</w:t>
      </w:r>
      <w:r w:rsidR="2B4F3336" w:rsidRPr="00C82B15">
        <w:rPr>
          <w:rFonts w:ascii="Arial" w:eastAsia="Arial" w:hAnsi="Arial" w:cs="Arial"/>
          <w:sz w:val="22"/>
          <w:szCs w:val="22"/>
        </w:rPr>
        <w:t>.</w:t>
      </w:r>
    </w:p>
    <w:p w14:paraId="76D20ECF" w14:textId="77777777" w:rsidR="005904B5" w:rsidRPr="00C82B15" w:rsidRDefault="005904B5" w:rsidP="2CF432C2">
      <w:pPr>
        <w:spacing w:after="0"/>
        <w:rPr>
          <w:rFonts w:ascii="Arial" w:eastAsia="Arial" w:hAnsi="Arial" w:cs="Arial"/>
          <w:sz w:val="22"/>
          <w:szCs w:val="22"/>
        </w:rPr>
      </w:pPr>
    </w:p>
    <w:p w14:paraId="676E519C" w14:textId="2F6386BC" w:rsidR="2134E407" w:rsidRPr="00C82B15" w:rsidRDefault="5CD6C97C" w:rsidP="005904B5">
      <w:pPr>
        <w:pStyle w:val="Heading3"/>
        <w:spacing w:before="0" w:after="45" w:line="240" w:lineRule="auto"/>
        <w:rPr>
          <w:rFonts w:ascii="Arial" w:eastAsia="Arial" w:hAnsi="Arial" w:cs="Arial"/>
          <w:color w:val="auto"/>
          <w:sz w:val="22"/>
          <w:szCs w:val="22"/>
        </w:rPr>
      </w:pPr>
      <w:r w:rsidRPr="00806DF7">
        <w:rPr>
          <w:rFonts w:ascii="Arial" w:eastAsia="Arial" w:hAnsi="Arial" w:cs="Arial"/>
          <w:b/>
          <w:bCs/>
          <w:color w:val="002060"/>
        </w:rPr>
        <w:t>Making confident choices</w:t>
      </w:r>
      <w:r w:rsidR="005904B5" w:rsidRPr="00C82B15">
        <w:rPr>
          <w:rFonts w:ascii="Arial" w:eastAsia="Arial" w:hAnsi="Arial" w:cs="Arial"/>
          <w:b/>
          <w:bCs/>
          <w:color w:val="auto"/>
          <w:sz w:val="22"/>
          <w:szCs w:val="22"/>
        </w:rPr>
        <w:br/>
      </w:r>
      <w:r w:rsidR="2134E407" w:rsidRPr="00C82B15">
        <w:rPr>
          <w:color w:val="auto"/>
          <w:sz w:val="22"/>
          <w:szCs w:val="22"/>
        </w:rPr>
        <w:br/>
      </w:r>
      <w:r w:rsidR="5101D737" w:rsidRPr="00C82B15">
        <w:rPr>
          <w:rFonts w:ascii="Arial" w:eastAsia="Arial" w:hAnsi="Arial" w:cs="Arial"/>
          <w:color w:val="auto"/>
          <w:sz w:val="22"/>
          <w:szCs w:val="22"/>
        </w:rPr>
        <w:t xml:space="preserve">It’s natural to wonder if you’re making the right decision. </w:t>
      </w:r>
      <w:r w:rsidR="00F41108" w:rsidRPr="00C82B15">
        <w:rPr>
          <w:rFonts w:ascii="Arial" w:eastAsia="Arial" w:hAnsi="Arial" w:cs="Arial"/>
          <w:color w:val="auto"/>
          <w:sz w:val="22"/>
          <w:szCs w:val="22"/>
        </w:rPr>
        <w:t xml:space="preserve">I </w:t>
      </w:r>
      <w:r w:rsidR="504E2DCE" w:rsidRPr="00C82B15">
        <w:rPr>
          <w:rFonts w:ascii="Arial" w:eastAsia="Arial" w:hAnsi="Arial" w:cs="Arial"/>
          <w:color w:val="auto"/>
          <w:sz w:val="22"/>
          <w:szCs w:val="22"/>
        </w:rPr>
        <w:t>can</w:t>
      </w:r>
      <w:r w:rsidR="5101D737" w:rsidRPr="00C82B15">
        <w:rPr>
          <w:rFonts w:ascii="Arial" w:eastAsia="Arial" w:hAnsi="Arial" w:cs="Arial"/>
          <w:color w:val="auto"/>
          <w:sz w:val="22"/>
          <w:szCs w:val="22"/>
        </w:rPr>
        <w:t xml:space="preserve"> help you</w:t>
      </w:r>
      <w:r w:rsidR="32D30137" w:rsidRPr="00C82B15">
        <w:rPr>
          <w:rFonts w:ascii="Arial" w:eastAsia="Arial" w:hAnsi="Arial" w:cs="Arial"/>
          <w:color w:val="auto"/>
          <w:sz w:val="22"/>
          <w:szCs w:val="22"/>
        </w:rPr>
        <w:t>:</w:t>
      </w:r>
    </w:p>
    <w:p w14:paraId="166A48AD" w14:textId="7C5E39EA" w:rsidR="2134E407" w:rsidRPr="00C82B15" w:rsidRDefault="5101D737" w:rsidP="2CF432C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Understand your current cover and premium structure</w:t>
      </w:r>
    </w:p>
    <w:p w14:paraId="6C9B1690" w14:textId="69A0B684" w:rsidR="2134E407" w:rsidRPr="00C82B15" w:rsidRDefault="5101D737" w:rsidP="2CF432C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Explore options </w:t>
      </w:r>
      <w:r w:rsidR="34DC431D" w:rsidRPr="00C82B15">
        <w:rPr>
          <w:rFonts w:ascii="Arial" w:eastAsia="Arial" w:hAnsi="Arial" w:cs="Arial"/>
          <w:sz w:val="22"/>
          <w:szCs w:val="22"/>
        </w:rPr>
        <w:t xml:space="preserve">that suit </w:t>
      </w:r>
      <w:r w:rsidRPr="00C82B15">
        <w:rPr>
          <w:rFonts w:ascii="Arial" w:eastAsia="Arial" w:hAnsi="Arial" w:cs="Arial"/>
          <w:sz w:val="22"/>
          <w:szCs w:val="22"/>
        </w:rPr>
        <w:t>your needs</w:t>
      </w:r>
    </w:p>
    <w:p w14:paraId="1A01E864" w14:textId="110F95B9" w:rsidR="2134E407" w:rsidRPr="00C82B15" w:rsidRDefault="5101D737" w:rsidP="2CF432C2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Access </w:t>
      </w:r>
      <w:r w:rsidR="0C529771" w:rsidRPr="00C82B15">
        <w:rPr>
          <w:rFonts w:ascii="Arial" w:eastAsia="Arial" w:hAnsi="Arial" w:cs="Arial"/>
          <w:sz w:val="22"/>
          <w:szCs w:val="22"/>
        </w:rPr>
        <w:t xml:space="preserve">quoting </w:t>
      </w:r>
      <w:r w:rsidRPr="00C82B15">
        <w:rPr>
          <w:rFonts w:ascii="Arial" w:eastAsia="Arial" w:hAnsi="Arial" w:cs="Arial"/>
          <w:sz w:val="22"/>
          <w:szCs w:val="22"/>
        </w:rPr>
        <w:t>tools to compare cover levels and premium types</w:t>
      </w:r>
      <w:r w:rsidR="76C5CCD0" w:rsidRPr="00C82B15">
        <w:rPr>
          <w:rFonts w:ascii="Arial" w:eastAsia="Arial" w:hAnsi="Arial" w:cs="Arial"/>
          <w:sz w:val="22"/>
          <w:szCs w:val="22"/>
        </w:rPr>
        <w:t>.</w:t>
      </w:r>
      <w:r w:rsidRPr="00C82B15">
        <w:rPr>
          <w:rFonts w:ascii="Arial" w:eastAsia="Arial" w:hAnsi="Arial" w:cs="Arial"/>
          <w:sz w:val="22"/>
          <w:szCs w:val="22"/>
        </w:rPr>
        <w:t xml:space="preserve"> </w:t>
      </w:r>
      <w:r w:rsidR="00806DF7">
        <w:rPr>
          <w:rFonts w:ascii="Arial" w:eastAsia="Arial" w:hAnsi="Arial" w:cs="Arial"/>
          <w:sz w:val="22"/>
          <w:szCs w:val="22"/>
        </w:rPr>
        <w:br/>
      </w:r>
    </w:p>
    <w:p w14:paraId="30277870" w14:textId="26607CAF" w:rsidR="68552620" w:rsidRPr="00C82B15" w:rsidRDefault="68552620" w:rsidP="2CF432C2">
      <w:pPr>
        <w:spacing w:after="0" w:line="21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43FE63D" w14:textId="2BD6960B" w:rsidR="2134E407" w:rsidRPr="00C82B15" w:rsidRDefault="07572794" w:rsidP="293C0187">
      <w:pPr>
        <w:spacing w:after="0" w:line="210" w:lineRule="auto"/>
        <w:rPr>
          <w:rFonts w:ascii="Arial" w:eastAsia="Arial" w:hAnsi="Arial" w:cs="Arial"/>
          <w:b/>
          <w:bCs/>
          <w:sz w:val="22"/>
          <w:szCs w:val="22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lastRenderedPageBreak/>
        <w:t xml:space="preserve">Cancelling cover isn’t </w:t>
      </w:r>
      <w:r w:rsidR="63F3CDEF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your</w:t>
      </w: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only option - you can adjust your cover</w:t>
      </w:r>
      <w:r w:rsidR="005904B5" w:rsidRPr="00C82B15">
        <w:rPr>
          <w:rFonts w:ascii="Arial" w:eastAsia="Arial" w:hAnsi="Arial" w:cs="Arial"/>
          <w:b/>
          <w:bCs/>
          <w:sz w:val="22"/>
          <w:szCs w:val="22"/>
        </w:rPr>
        <w:br/>
      </w:r>
    </w:p>
    <w:p w14:paraId="49426FD2" w14:textId="4E9D9984" w:rsidR="2134E407" w:rsidRPr="00C82B15" w:rsidRDefault="07572794" w:rsidP="005904B5">
      <w:pPr>
        <w:spacing w:after="60" w:line="240" w:lineRule="auto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Sometimes a small change is all that’s needed. You can reduce</w:t>
      </w:r>
      <w:r w:rsidR="005904B5" w:rsidRPr="00C82B15">
        <w:rPr>
          <w:rFonts w:ascii="Arial" w:eastAsia="Arial" w:hAnsi="Arial" w:cs="Arial"/>
          <w:sz w:val="22"/>
          <w:szCs w:val="22"/>
        </w:rPr>
        <w:t xml:space="preserve"> </w:t>
      </w:r>
      <w:r w:rsidRPr="00C82B15">
        <w:rPr>
          <w:rFonts w:ascii="Arial" w:eastAsia="Arial" w:hAnsi="Arial" w:cs="Arial"/>
          <w:sz w:val="22"/>
          <w:szCs w:val="22"/>
        </w:rPr>
        <w:t xml:space="preserve">or </w:t>
      </w:r>
      <w:r w:rsidR="13D6ADF4" w:rsidRPr="00C82B15">
        <w:rPr>
          <w:rFonts w:ascii="Arial" w:eastAsia="Arial" w:hAnsi="Arial" w:cs="Arial"/>
          <w:sz w:val="22"/>
          <w:szCs w:val="22"/>
        </w:rPr>
        <w:t xml:space="preserve">change </w:t>
      </w:r>
      <w:r w:rsidRPr="00C82B15">
        <w:rPr>
          <w:rFonts w:ascii="Arial" w:eastAsia="Arial" w:hAnsi="Arial" w:cs="Arial"/>
          <w:sz w:val="22"/>
          <w:szCs w:val="22"/>
        </w:rPr>
        <w:t>your cover to better suit your needs.</w:t>
      </w:r>
      <w:r w:rsidR="4665BCA4" w:rsidRPr="00C82B15">
        <w:rPr>
          <w:rFonts w:ascii="Arial" w:eastAsia="Arial" w:hAnsi="Arial" w:cs="Arial"/>
          <w:sz w:val="22"/>
          <w:szCs w:val="22"/>
        </w:rPr>
        <w:t xml:space="preserve"> </w:t>
      </w:r>
      <w:r w:rsidR="00F41108" w:rsidRPr="00C82B15">
        <w:rPr>
          <w:rFonts w:ascii="Arial" w:eastAsia="Arial" w:hAnsi="Arial" w:cs="Arial"/>
          <w:sz w:val="22"/>
          <w:szCs w:val="22"/>
        </w:rPr>
        <w:t>I</w:t>
      </w:r>
      <w:r w:rsidR="792D09AF" w:rsidRPr="00C82B15">
        <w:rPr>
          <w:rFonts w:ascii="Arial" w:eastAsia="Arial" w:hAnsi="Arial" w:cs="Arial"/>
          <w:sz w:val="22"/>
          <w:szCs w:val="22"/>
        </w:rPr>
        <w:t xml:space="preserve"> </w:t>
      </w:r>
      <w:r w:rsidR="24370770" w:rsidRPr="00C82B15">
        <w:rPr>
          <w:rFonts w:ascii="Arial" w:eastAsia="Arial" w:hAnsi="Arial" w:cs="Arial"/>
          <w:sz w:val="22"/>
          <w:szCs w:val="22"/>
        </w:rPr>
        <w:t>can help</w:t>
      </w:r>
      <w:r w:rsidRPr="00C82B15">
        <w:rPr>
          <w:rFonts w:ascii="Arial" w:eastAsia="Arial" w:hAnsi="Arial" w:cs="Arial"/>
          <w:sz w:val="22"/>
          <w:szCs w:val="22"/>
        </w:rPr>
        <w:t xml:space="preserve"> take care of the details and make sure you feel confident every step of the way.</w:t>
      </w:r>
      <w:r w:rsidR="005904B5" w:rsidRPr="00C82B15">
        <w:rPr>
          <w:rFonts w:ascii="Arial" w:eastAsia="Arial" w:hAnsi="Arial" w:cs="Arial"/>
          <w:sz w:val="22"/>
          <w:szCs w:val="22"/>
        </w:rPr>
        <w:br/>
      </w:r>
    </w:p>
    <w:p w14:paraId="42BA4BFB" w14:textId="7019DF86" w:rsidR="2134E407" w:rsidRPr="00806DF7" w:rsidRDefault="247956D6" w:rsidP="2CF432C2">
      <w:pPr>
        <w:spacing w:before="120" w:after="60" w:line="420" w:lineRule="auto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S</w:t>
      </w:r>
      <w:r w:rsidR="5101D737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teps to </w:t>
      </w:r>
      <w:r w:rsidR="15E429F1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adjust</w:t>
      </w:r>
      <w:r w:rsidR="5101D737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4226F096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y</w:t>
      </w:r>
      <w:r w:rsidR="5101D737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our </w:t>
      </w:r>
      <w:r w:rsidR="4EA02564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c</w:t>
      </w:r>
      <w:r w:rsidR="5101D737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over</w:t>
      </w:r>
    </w:p>
    <w:p w14:paraId="3B70028D" w14:textId="1BB7525E" w:rsidR="2134E407" w:rsidRPr="00C82B15" w:rsidRDefault="5101D737" w:rsidP="005904B5">
      <w:pPr>
        <w:pStyle w:val="ListParagraph"/>
        <w:numPr>
          <w:ilvl w:val="0"/>
          <w:numId w:val="4"/>
        </w:numPr>
        <w:spacing w:after="240" w:line="240" w:lineRule="auto"/>
        <w:ind w:left="714" w:hanging="357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b/>
          <w:bCs/>
          <w:sz w:val="22"/>
          <w:szCs w:val="22"/>
        </w:rPr>
        <w:t xml:space="preserve">Review </w:t>
      </w:r>
      <w:r w:rsidR="6D9C6CE9" w:rsidRPr="00C82B15">
        <w:rPr>
          <w:rFonts w:ascii="Arial" w:eastAsia="Arial" w:hAnsi="Arial" w:cs="Arial"/>
          <w:b/>
          <w:bCs/>
          <w:sz w:val="22"/>
          <w:szCs w:val="22"/>
        </w:rPr>
        <w:t>y</w:t>
      </w:r>
      <w:r w:rsidRPr="00C82B15">
        <w:rPr>
          <w:rFonts w:ascii="Arial" w:eastAsia="Arial" w:hAnsi="Arial" w:cs="Arial"/>
          <w:b/>
          <w:bCs/>
          <w:sz w:val="22"/>
          <w:szCs w:val="22"/>
        </w:rPr>
        <w:t xml:space="preserve">our </w:t>
      </w:r>
      <w:r w:rsidR="7024EE45" w:rsidRPr="00C82B15">
        <w:rPr>
          <w:rFonts w:ascii="Arial" w:eastAsia="Arial" w:hAnsi="Arial" w:cs="Arial"/>
          <w:b/>
          <w:bCs/>
          <w:sz w:val="22"/>
          <w:szCs w:val="22"/>
        </w:rPr>
        <w:t>p</w:t>
      </w:r>
      <w:r w:rsidRPr="00C82B15">
        <w:rPr>
          <w:rFonts w:ascii="Arial" w:eastAsia="Arial" w:hAnsi="Arial" w:cs="Arial"/>
          <w:b/>
          <w:bCs/>
          <w:sz w:val="22"/>
          <w:szCs w:val="22"/>
        </w:rPr>
        <w:t>olicy</w:t>
      </w:r>
      <w:r w:rsidR="1DCCCF78" w:rsidRPr="00C82B1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134E407" w:rsidRPr="00C82B15">
        <w:rPr>
          <w:sz w:val="22"/>
          <w:szCs w:val="22"/>
        </w:rPr>
        <w:br/>
      </w:r>
      <w:r w:rsidR="429B9012" w:rsidRPr="00C82B15">
        <w:rPr>
          <w:rFonts w:ascii="Arial" w:eastAsia="Arial" w:hAnsi="Arial" w:cs="Arial"/>
          <w:sz w:val="22"/>
          <w:szCs w:val="22"/>
        </w:rPr>
        <w:t xml:space="preserve">Check </w:t>
      </w:r>
      <w:r w:rsidRPr="00C82B15">
        <w:rPr>
          <w:rFonts w:ascii="Arial" w:eastAsia="Arial" w:hAnsi="Arial" w:cs="Arial"/>
          <w:sz w:val="22"/>
          <w:szCs w:val="22"/>
        </w:rPr>
        <w:t xml:space="preserve">your annual statement </w:t>
      </w:r>
      <w:r w:rsidR="15073D31" w:rsidRPr="00C82B15">
        <w:rPr>
          <w:rFonts w:ascii="Arial" w:eastAsia="Arial" w:hAnsi="Arial" w:cs="Arial"/>
          <w:sz w:val="22"/>
          <w:szCs w:val="22"/>
        </w:rPr>
        <w:t>o</w:t>
      </w:r>
      <w:r w:rsidR="00F41108" w:rsidRPr="00C82B15">
        <w:rPr>
          <w:rFonts w:ascii="Arial" w:eastAsia="Arial" w:hAnsi="Arial" w:cs="Arial"/>
          <w:sz w:val="22"/>
          <w:szCs w:val="22"/>
        </w:rPr>
        <w:t>n the My Resolution Life</w:t>
      </w:r>
      <w:r w:rsidR="15073D31" w:rsidRPr="00C82B15">
        <w:rPr>
          <w:rFonts w:ascii="Arial" w:eastAsia="Arial" w:hAnsi="Arial" w:cs="Arial"/>
          <w:sz w:val="22"/>
          <w:szCs w:val="22"/>
        </w:rPr>
        <w:t xml:space="preserve"> portal</w:t>
      </w:r>
      <w:r w:rsidR="00F41108" w:rsidRPr="00C82B15">
        <w:rPr>
          <w:rFonts w:ascii="Arial" w:eastAsia="Arial" w:hAnsi="Arial" w:cs="Arial"/>
          <w:sz w:val="22"/>
          <w:szCs w:val="22"/>
        </w:rPr>
        <w:t>.</w:t>
      </w:r>
    </w:p>
    <w:p w14:paraId="3F58EBC2" w14:textId="729AD093" w:rsidR="2C0FB64B" w:rsidRPr="00C82B15" w:rsidRDefault="2C0FB64B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b/>
          <w:bCs/>
          <w:sz w:val="22"/>
          <w:szCs w:val="22"/>
        </w:rPr>
      </w:pPr>
      <w:r w:rsidRPr="00C82B15">
        <w:rPr>
          <w:rFonts w:ascii="Arial" w:eastAsia="Arial" w:hAnsi="Arial" w:cs="Arial"/>
          <w:b/>
          <w:bCs/>
          <w:sz w:val="22"/>
          <w:szCs w:val="22"/>
        </w:rPr>
        <w:t>Let's</w:t>
      </w:r>
      <w:r w:rsidR="75586AB1" w:rsidRPr="00C82B15">
        <w:rPr>
          <w:rFonts w:ascii="Arial" w:eastAsia="Arial" w:hAnsi="Arial" w:cs="Arial"/>
          <w:b/>
          <w:bCs/>
          <w:sz w:val="22"/>
          <w:szCs w:val="22"/>
        </w:rPr>
        <w:t xml:space="preserve"> talk</w:t>
      </w:r>
      <w:r w:rsidR="76CAFF8B" w:rsidRPr="00C82B1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82B15">
        <w:rPr>
          <w:sz w:val="22"/>
          <w:szCs w:val="22"/>
        </w:rPr>
        <w:br/>
      </w:r>
      <w:r w:rsidR="10C58E49" w:rsidRPr="00C82B15">
        <w:rPr>
          <w:rFonts w:ascii="Arial" w:eastAsia="Arial" w:hAnsi="Arial" w:cs="Arial"/>
          <w:sz w:val="22"/>
          <w:szCs w:val="22"/>
        </w:rPr>
        <w:t>I</w:t>
      </w:r>
      <w:r w:rsidR="339F0481" w:rsidRPr="00C82B15">
        <w:rPr>
          <w:rFonts w:ascii="Arial" w:eastAsia="Arial" w:hAnsi="Arial" w:cs="Arial"/>
          <w:sz w:val="22"/>
          <w:szCs w:val="22"/>
        </w:rPr>
        <w:t xml:space="preserve"> can</w:t>
      </w:r>
      <w:r w:rsidR="52BB11EB" w:rsidRPr="00C82B15">
        <w:rPr>
          <w:rFonts w:ascii="Arial" w:eastAsia="Arial" w:hAnsi="Arial" w:cs="Arial"/>
          <w:sz w:val="22"/>
          <w:szCs w:val="22"/>
        </w:rPr>
        <w:t xml:space="preserve"> </w:t>
      </w:r>
      <w:r w:rsidR="3FB0EC11" w:rsidRPr="00C82B15">
        <w:rPr>
          <w:rFonts w:ascii="Arial" w:eastAsia="Arial" w:hAnsi="Arial" w:cs="Arial"/>
          <w:sz w:val="22"/>
          <w:szCs w:val="22"/>
        </w:rPr>
        <w:t xml:space="preserve">review your policy </w:t>
      </w:r>
      <w:r w:rsidR="24939858" w:rsidRPr="00C82B15">
        <w:rPr>
          <w:rFonts w:ascii="Arial" w:eastAsia="Arial" w:hAnsi="Arial" w:cs="Arial"/>
          <w:sz w:val="22"/>
          <w:szCs w:val="22"/>
        </w:rPr>
        <w:t>based on your current circumstances</w:t>
      </w:r>
      <w:r w:rsidR="00F41108" w:rsidRPr="00C82B15">
        <w:rPr>
          <w:rFonts w:ascii="Arial" w:eastAsia="Arial" w:hAnsi="Arial" w:cs="Arial"/>
          <w:sz w:val="22"/>
          <w:szCs w:val="22"/>
        </w:rPr>
        <w:t>.</w:t>
      </w:r>
    </w:p>
    <w:p w14:paraId="06092E76" w14:textId="67007E9E" w:rsidR="1904D67C" w:rsidRPr="00C82B15" w:rsidRDefault="45408F99" w:rsidP="2CF432C2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b/>
          <w:bCs/>
          <w:sz w:val="22"/>
          <w:szCs w:val="22"/>
        </w:rPr>
      </w:pPr>
      <w:r w:rsidRPr="00C82B15">
        <w:rPr>
          <w:rFonts w:ascii="Arial" w:eastAsia="Arial" w:hAnsi="Arial" w:cs="Arial"/>
          <w:b/>
          <w:bCs/>
          <w:sz w:val="22"/>
          <w:szCs w:val="22"/>
        </w:rPr>
        <w:t>Choose your path</w:t>
      </w:r>
    </w:p>
    <w:p w14:paraId="46949F0F" w14:textId="112DD966" w:rsidR="63B880C4" w:rsidRPr="00C82B15" w:rsidRDefault="5D87260A" w:rsidP="293C0187">
      <w:pPr>
        <w:pStyle w:val="ListParagraph"/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Whether you’re reducing or increasing cover, </w:t>
      </w:r>
      <w:r w:rsidR="00F41108" w:rsidRPr="00C82B15">
        <w:rPr>
          <w:rFonts w:ascii="Arial" w:eastAsia="Arial" w:hAnsi="Arial" w:cs="Arial"/>
          <w:sz w:val="22"/>
          <w:szCs w:val="22"/>
        </w:rPr>
        <w:t>I</w:t>
      </w:r>
      <w:r w:rsidR="763F8D70" w:rsidRPr="00C82B15">
        <w:rPr>
          <w:rFonts w:ascii="Arial" w:eastAsia="Arial" w:hAnsi="Arial" w:cs="Arial"/>
          <w:sz w:val="22"/>
          <w:szCs w:val="22"/>
        </w:rPr>
        <w:t xml:space="preserve"> can </w:t>
      </w:r>
      <w:r w:rsidRPr="00C82B15">
        <w:rPr>
          <w:rFonts w:ascii="Arial" w:eastAsia="Arial" w:hAnsi="Arial" w:cs="Arial"/>
          <w:sz w:val="22"/>
          <w:szCs w:val="22"/>
        </w:rPr>
        <w:t>guide you through what’s needed</w:t>
      </w:r>
      <w:r w:rsidR="0426B970" w:rsidRPr="00C82B15">
        <w:rPr>
          <w:rFonts w:ascii="Arial" w:eastAsia="Arial" w:hAnsi="Arial" w:cs="Arial"/>
          <w:sz w:val="22"/>
          <w:szCs w:val="22"/>
        </w:rPr>
        <w:t xml:space="preserve"> </w:t>
      </w:r>
      <w:r w:rsidR="49750FA9" w:rsidRPr="00C82B15">
        <w:rPr>
          <w:rFonts w:ascii="Arial" w:eastAsia="Arial" w:hAnsi="Arial" w:cs="Arial"/>
          <w:sz w:val="22"/>
          <w:szCs w:val="22"/>
        </w:rPr>
        <w:t xml:space="preserve">to </w:t>
      </w:r>
      <w:r w:rsidR="0426B970" w:rsidRPr="00C82B15">
        <w:rPr>
          <w:rFonts w:ascii="Arial" w:eastAsia="Arial" w:hAnsi="Arial" w:cs="Arial"/>
          <w:sz w:val="22"/>
          <w:szCs w:val="22"/>
        </w:rPr>
        <w:t>ensure you remain covered while keeping your policy affordable</w:t>
      </w:r>
      <w:r w:rsidRPr="00C82B15">
        <w:rPr>
          <w:rFonts w:ascii="Arial" w:eastAsia="Arial" w:hAnsi="Arial" w:cs="Arial"/>
          <w:sz w:val="22"/>
          <w:szCs w:val="22"/>
        </w:rPr>
        <w:t>.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 </w:t>
      </w:r>
      <w:r w:rsidR="63B880C4" w:rsidRPr="00C82B15">
        <w:rPr>
          <w:rFonts w:ascii="Arial" w:eastAsia="Arial" w:hAnsi="Arial" w:cs="Arial"/>
          <w:sz w:val="22"/>
          <w:szCs w:val="22"/>
        </w:rPr>
        <w:t>Common changes include:</w:t>
      </w:r>
    </w:p>
    <w:p w14:paraId="19D591D5" w14:textId="4EF849AD" w:rsidR="70ED36CE" w:rsidRPr="00C82B15" w:rsidRDefault="129EE2BF" w:rsidP="293C0187">
      <w:pPr>
        <w:pStyle w:val="ListParagraph"/>
        <w:numPr>
          <w:ilvl w:val="1"/>
          <w:numId w:val="4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Increase or r</w:t>
      </w:r>
      <w:r w:rsidR="5101D737" w:rsidRPr="00C82B15">
        <w:rPr>
          <w:rFonts w:ascii="Arial" w:eastAsia="Arial" w:hAnsi="Arial" w:cs="Arial"/>
          <w:sz w:val="22"/>
          <w:szCs w:val="22"/>
        </w:rPr>
        <w:t>educ</w:t>
      </w:r>
      <w:r w:rsidR="02549406" w:rsidRPr="00C82B15">
        <w:rPr>
          <w:rFonts w:ascii="Arial" w:eastAsia="Arial" w:hAnsi="Arial" w:cs="Arial"/>
          <w:sz w:val="22"/>
          <w:szCs w:val="22"/>
        </w:rPr>
        <w:t>e</w:t>
      </w:r>
      <w:r w:rsidR="5101D737" w:rsidRPr="00C82B15">
        <w:rPr>
          <w:rFonts w:ascii="Arial" w:eastAsia="Arial" w:hAnsi="Arial" w:cs="Arial"/>
          <w:sz w:val="22"/>
          <w:szCs w:val="22"/>
        </w:rPr>
        <w:t xml:space="preserve"> </w:t>
      </w:r>
      <w:r w:rsidR="72296827" w:rsidRPr="00C82B15">
        <w:rPr>
          <w:rFonts w:ascii="Arial" w:eastAsia="Arial" w:hAnsi="Arial" w:cs="Arial"/>
          <w:sz w:val="22"/>
          <w:szCs w:val="22"/>
        </w:rPr>
        <w:t xml:space="preserve">how much </w:t>
      </w:r>
      <w:r w:rsidR="5101D737" w:rsidRPr="00C82B15">
        <w:rPr>
          <w:rFonts w:ascii="Arial" w:eastAsia="Arial" w:hAnsi="Arial" w:cs="Arial"/>
          <w:sz w:val="22"/>
          <w:szCs w:val="22"/>
        </w:rPr>
        <w:t>cover</w:t>
      </w:r>
      <w:r w:rsidR="3DAB0B8C" w:rsidRPr="00C82B15">
        <w:rPr>
          <w:rFonts w:ascii="Arial" w:eastAsia="Arial" w:hAnsi="Arial" w:cs="Arial"/>
          <w:sz w:val="22"/>
          <w:szCs w:val="22"/>
        </w:rPr>
        <w:t xml:space="preserve"> you have</w:t>
      </w:r>
    </w:p>
    <w:p w14:paraId="31C2461F" w14:textId="2D6E8E1F" w:rsidR="70ED36CE" w:rsidRPr="00C82B15" w:rsidRDefault="70ED36CE" w:rsidP="293C0187">
      <w:pPr>
        <w:numPr>
          <w:ilvl w:val="1"/>
          <w:numId w:val="4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Increase the waiting period </w:t>
      </w:r>
      <w:r w:rsidR="124276CD" w:rsidRPr="00C82B15">
        <w:rPr>
          <w:rFonts w:ascii="Arial" w:eastAsia="Arial" w:hAnsi="Arial" w:cs="Arial"/>
          <w:sz w:val="22"/>
          <w:szCs w:val="22"/>
        </w:rPr>
        <w:t xml:space="preserve">or reduce your benefit period </w:t>
      </w:r>
      <w:r w:rsidRPr="00C82B15">
        <w:rPr>
          <w:rFonts w:ascii="Arial" w:eastAsia="Arial" w:hAnsi="Arial" w:cs="Arial"/>
          <w:sz w:val="22"/>
          <w:szCs w:val="22"/>
        </w:rPr>
        <w:t>(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for </w:t>
      </w:r>
      <w:r w:rsidRPr="00C82B15">
        <w:rPr>
          <w:rFonts w:ascii="Arial" w:eastAsia="Arial" w:hAnsi="Arial" w:cs="Arial"/>
          <w:sz w:val="22"/>
          <w:szCs w:val="22"/>
        </w:rPr>
        <w:t>income protection)</w:t>
      </w:r>
    </w:p>
    <w:p w14:paraId="2E86CBDF" w14:textId="59C4A86E" w:rsidR="70ED36CE" w:rsidRPr="00C82B15" w:rsidRDefault="70ED36CE" w:rsidP="293C0187">
      <w:pPr>
        <w:numPr>
          <w:ilvl w:val="1"/>
          <w:numId w:val="4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Remove </w:t>
      </w:r>
      <w:r w:rsidR="5B22C8CA" w:rsidRPr="00C82B15">
        <w:rPr>
          <w:rFonts w:ascii="Arial" w:eastAsia="Arial" w:hAnsi="Arial" w:cs="Arial"/>
          <w:sz w:val="22"/>
          <w:szCs w:val="22"/>
        </w:rPr>
        <w:t>additional</w:t>
      </w:r>
      <w:r w:rsidRPr="00C82B15">
        <w:rPr>
          <w:rFonts w:ascii="Arial" w:eastAsia="Arial" w:hAnsi="Arial" w:cs="Arial"/>
          <w:sz w:val="22"/>
          <w:szCs w:val="22"/>
        </w:rPr>
        <w:t xml:space="preserve"> </w:t>
      </w:r>
      <w:r w:rsidR="1A1B2BB1" w:rsidRPr="00C82B15">
        <w:rPr>
          <w:rFonts w:ascii="Arial" w:eastAsia="Arial" w:hAnsi="Arial" w:cs="Arial"/>
          <w:sz w:val="22"/>
          <w:szCs w:val="22"/>
        </w:rPr>
        <w:t xml:space="preserve">extra cost </w:t>
      </w:r>
      <w:r w:rsidRPr="00C82B15">
        <w:rPr>
          <w:rFonts w:ascii="Arial" w:eastAsia="Arial" w:hAnsi="Arial" w:cs="Arial"/>
          <w:sz w:val="22"/>
          <w:szCs w:val="22"/>
        </w:rPr>
        <w:t>options</w:t>
      </w:r>
    </w:p>
    <w:p w14:paraId="584EE7C7" w14:textId="2DC59F35" w:rsidR="70ED36CE" w:rsidRPr="00C82B15" w:rsidRDefault="70ED36CE" w:rsidP="2CF432C2">
      <w:pPr>
        <w:pStyle w:val="ListParagraph"/>
        <w:numPr>
          <w:ilvl w:val="1"/>
          <w:numId w:val="4"/>
        </w:numPr>
        <w:spacing w:after="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>Restructure your insurance from standalone to linked</w:t>
      </w:r>
    </w:p>
    <w:p w14:paraId="6CB26E6C" w14:textId="6F20D388" w:rsidR="5F5638AD" w:rsidRPr="00C82B15" w:rsidRDefault="04587A9B" w:rsidP="2CF432C2">
      <w:pPr>
        <w:pStyle w:val="ListParagraph"/>
        <w:numPr>
          <w:ilvl w:val="1"/>
          <w:numId w:val="4"/>
        </w:numPr>
        <w:spacing w:after="0"/>
        <w:rPr>
          <w:rFonts w:ascii="Arial" w:eastAsia="Arial" w:hAnsi="Arial" w:cs="Arial"/>
          <w:sz w:val="22"/>
          <w:szCs w:val="22"/>
        </w:rPr>
      </w:pPr>
      <w:proofErr w:type="spellStart"/>
      <w:r w:rsidRPr="00C82B15">
        <w:rPr>
          <w:rFonts w:ascii="Arial" w:eastAsia="Arial" w:hAnsi="Arial" w:cs="Arial"/>
          <w:sz w:val="22"/>
          <w:szCs w:val="22"/>
        </w:rPr>
        <w:t>Opt</w:t>
      </w:r>
      <w:proofErr w:type="spellEnd"/>
      <w:r w:rsidRPr="00C82B15">
        <w:rPr>
          <w:rFonts w:ascii="Arial" w:eastAsia="Arial" w:hAnsi="Arial" w:cs="Arial"/>
          <w:sz w:val="22"/>
          <w:szCs w:val="22"/>
        </w:rPr>
        <w:t xml:space="preserve"> out of inflation adjustments</w:t>
      </w:r>
    </w:p>
    <w:p w14:paraId="224D57F1" w14:textId="39477BFF" w:rsidR="6D6179C1" w:rsidRPr="00C82B15" w:rsidRDefault="5F5638AD" w:rsidP="293C0187">
      <w:pPr>
        <w:pStyle w:val="ListParagraph"/>
        <w:numPr>
          <w:ilvl w:val="1"/>
          <w:numId w:val="4"/>
        </w:numPr>
        <w:spacing w:after="0"/>
        <w:rPr>
          <w:rFonts w:ascii="Arial" w:eastAsia="Arial" w:hAnsi="Arial" w:cs="Arial"/>
          <w:b/>
          <w:bCs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Pause your cover </w:t>
      </w:r>
      <w:r w:rsidR="271FFB42" w:rsidRPr="00C82B15">
        <w:rPr>
          <w:rFonts w:ascii="Arial" w:eastAsia="Arial" w:hAnsi="Arial" w:cs="Arial"/>
          <w:sz w:val="22"/>
          <w:szCs w:val="22"/>
          <w:lang w:val="en-AU"/>
        </w:rPr>
        <w:t xml:space="preserve">(if </w:t>
      </w:r>
      <w:r w:rsidR="0186015F" w:rsidRPr="00C82B15">
        <w:rPr>
          <w:rFonts w:ascii="Arial" w:eastAsia="Arial" w:hAnsi="Arial" w:cs="Arial"/>
          <w:sz w:val="22"/>
          <w:szCs w:val="22"/>
          <w:lang w:val="en-AU"/>
        </w:rPr>
        <w:t>this feature is av</w:t>
      </w:r>
      <w:r w:rsidR="290DC543" w:rsidRPr="00C82B15">
        <w:rPr>
          <w:rFonts w:ascii="Arial" w:eastAsia="Arial" w:hAnsi="Arial" w:cs="Arial"/>
          <w:sz w:val="22"/>
          <w:szCs w:val="22"/>
          <w:lang w:val="en-AU"/>
        </w:rPr>
        <w:t>a</w:t>
      </w:r>
      <w:r w:rsidR="0186015F" w:rsidRPr="00C82B15">
        <w:rPr>
          <w:rFonts w:ascii="Arial" w:eastAsia="Arial" w:hAnsi="Arial" w:cs="Arial"/>
          <w:sz w:val="22"/>
          <w:szCs w:val="22"/>
          <w:lang w:val="en-AU"/>
        </w:rPr>
        <w:t>ilable on your product</w:t>
      </w:r>
      <w:r w:rsidR="271FFB42" w:rsidRPr="00C82B15">
        <w:rPr>
          <w:rFonts w:ascii="Arial" w:eastAsia="Arial" w:hAnsi="Arial" w:cs="Arial"/>
          <w:sz w:val="22"/>
          <w:szCs w:val="22"/>
          <w:lang w:val="en-AU"/>
        </w:rPr>
        <w:t>)</w:t>
      </w:r>
      <w:r w:rsidR="005904B5" w:rsidRPr="00C82B15">
        <w:rPr>
          <w:rFonts w:ascii="Arial" w:eastAsia="Arial" w:hAnsi="Arial" w:cs="Arial"/>
          <w:sz w:val="22"/>
          <w:szCs w:val="22"/>
          <w:lang w:val="en-AU"/>
        </w:rPr>
        <w:t>.</w:t>
      </w:r>
    </w:p>
    <w:p w14:paraId="7B819B4E" w14:textId="58176A3F" w:rsidR="46CB1C40" w:rsidRPr="00C82B15" w:rsidRDefault="46CB1C40" w:rsidP="2CF432C2">
      <w:pPr>
        <w:spacing w:after="0"/>
        <w:rPr>
          <w:rFonts w:ascii="Arial" w:eastAsia="Arial" w:hAnsi="Arial" w:cs="Arial"/>
          <w:sz w:val="22"/>
          <w:szCs w:val="22"/>
        </w:rPr>
      </w:pPr>
    </w:p>
    <w:p w14:paraId="542CACBB" w14:textId="5AA88715" w:rsidR="46CB1C40" w:rsidRPr="00C82B15" w:rsidRDefault="46CB1C40" w:rsidP="005904B5">
      <w:pPr>
        <w:spacing w:after="0" w:line="240" w:lineRule="auto"/>
        <w:rPr>
          <w:rFonts w:ascii="Arial" w:eastAsia="Arial" w:hAnsi="Arial" w:cs="Arial"/>
          <w:sz w:val="22"/>
          <w:szCs w:val="22"/>
          <w:lang w:val="en-AU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Change how you pay</w:t>
      </w:r>
      <w:r w:rsidR="005904B5" w:rsidRPr="00C82B15">
        <w:rPr>
          <w:rFonts w:ascii="Arial" w:eastAsia="Arial" w:hAnsi="Arial" w:cs="Arial"/>
          <w:b/>
          <w:bCs/>
          <w:sz w:val="22"/>
          <w:szCs w:val="22"/>
          <w:lang w:val="en-AU"/>
        </w:rPr>
        <w:br/>
      </w:r>
      <w:r w:rsidRPr="00C82B15">
        <w:rPr>
          <w:sz w:val="22"/>
          <w:szCs w:val="22"/>
        </w:rPr>
        <w:br/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The premium structure </w:t>
      </w:r>
      <w:r w:rsidR="2EC8D93F" w:rsidRPr="00C82B15">
        <w:rPr>
          <w:rFonts w:ascii="Arial" w:eastAsia="Arial" w:hAnsi="Arial" w:cs="Arial"/>
          <w:sz w:val="22"/>
          <w:szCs w:val="22"/>
          <w:lang w:val="en-AU"/>
        </w:rPr>
        <w:t>and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966B5CA" w:rsidRPr="00C82B15">
        <w:rPr>
          <w:rFonts w:ascii="Arial" w:eastAsia="Arial" w:hAnsi="Arial" w:cs="Arial"/>
          <w:sz w:val="22"/>
          <w:szCs w:val="22"/>
          <w:lang w:val="en-AU"/>
        </w:rPr>
        <w:t xml:space="preserve">payment 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frequency you choose may </w:t>
      </w:r>
      <w:r w:rsidR="26445A58" w:rsidRPr="00C82B15">
        <w:rPr>
          <w:rFonts w:ascii="Arial" w:eastAsia="Arial" w:hAnsi="Arial" w:cs="Arial"/>
          <w:sz w:val="22"/>
          <w:szCs w:val="22"/>
          <w:lang w:val="en-AU"/>
        </w:rPr>
        <w:t xml:space="preserve">influence 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the </w:t>
      </w:r>
      <w:r w:rsidR="502FC442" w:rsidRPr="00C82B15">
        <w:rPr>
          <w:rFonts w:ascii="Arial" w:eastAsia="Arial" w:hAnsi="Arial" w:cs="Arial"/>
          <w:sz w:val="22"/>
          <w:szCs w:val="22"/>
          <w:lang w:val="en-AU"/>
        </w:rPr>
        <w:t xml:space="preserve">amount </w:t>
      </w:r>
      <w:r w:rsidRPr="00C82B15">
        <w:rPr>
          <w:rFonts w:ascii="Arial" w:eastAsia="Arial" w:hAnsi="Arial" w:cs="Arial"/>
          <w:sz w:val="22"/>
          <w:szCs w:val="22"/>
          <w:lang w:val="en-AU"/>
        </w:rPr>
        <w:t>you pay</w:t>
      </w:r>
      <w:r w:rsidR="7F289050" w:rsidRPr="00C82B15">
        <w:rPr>
          <w:rFonts w:ascii="Arial" w:eastAsia="Arial" w:hAnsi="Arial" w:cs="Arial"/>
          <w:sz w:val="22"/>
          <w:szCs w:val="22"/>
          <w:lang w:val="en-AU"/>
        </w:rPr>
        <w:t xml:space="preserve"> or </w:t>
      </w:r>
      <w:r w:rsidR="549D79D2" w:rsidRPr="00C82B15">
        <w:rPr>
          <w:rFonts w:ascii="Arial" w:eastAsia="Arial" w:hAnsi="Arial" w:cs="Arial"/>
          <w:sz w:val="22"/>
          <w:szCs w:val="22"/>
          <w:lang w:val="en-AU"/>
        </w:rPr>
        <w:t xml:space="preserve">help </w:t>
      </w:r>
      <w:r w:rsidR="7F289050" w:rsidRPr="00C82B15">
        <w:rPr>
          <w:rFonts w:ascii="Arial" w:eastAsia="Arial" w:hAnsi="Arial" w:cs="Arial"/>
          <w:sz w:val="22"/>
          <w:szCs w:val="22"/>
          <w:lang w:val="en-AU"/>
        </w:rPr>
        <w:t>make payments more manageable.</w:t>
      </w:r>
      <w:r w:rsidR="00F41108" w:rsidRPr="00C82B15">
        <w:rPr>
          <w:rFonts w:ascii="Arial" w:eastAsia="Arial" w:hAnsi="Arial" w:cs="Arial"/>
          <w:sz w:val="22"/>
          <w:szCs w:val="22"/>
          <w:lang w:val="en-AU"/>
        </w:rPr>
        <w:t xml:space="preserve">  Changing from paying monthly to paying annually for example, may make your premiums more affordable.</w:t>
      </w:r>
      <w:r w:rsidRPr="00C82B15">
        <w:rPr>
          <w:sz w:val="22"/>
          <w:szCs w:val="22"/>
        </w:rPr>
        <w:br/>
      </w:r>
    </w:p>
    <w:p w14:paraId="785079F2" w14:textId="0DA983D5" w:rsidR="46CB1C40" w:rsidRPr="00C82B15" w:rsidRDefault="46CB1C40" w:rsidP="2CF432C2">
      <w:pPr>
        <w:spacing w:after="0"/>
        <w:rPr>
          <w:rFonts w:ascii="Arial" w:eastAsia="Arial" w:hAnsi="Arial" w:cs="Arial"/>
          <w:sz w:val="22"/>
          <w:szCs w:val="22"/>
          <w:lang w:val="en-AU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Review your health and past time loadings</w:t>
      </w:r>
      <w:r w:rsidRPr="00C82B15">
        <w:rPr>
          <w:rFonts w:ascii="Arial" w:eastAsia="Arial" w:hAnsi="Arial" w:cs="Arial"/>
          <w:b/>
          <w:bCs/>
          <w:sz w:val="22"/>
          <w:szCs w:val="22"/>
          <w:lang w:val="en-AU"/>
        </w:rPr>
        <w:t xml:space="preserve"> </w:t>
      </w:r>
      <w:r w:rsidR="005904B5" w:rsidRPr="00C82B15">
        <w:rPr>
          <w:rFonts w:ascii="Arial" w:eastAsia="Arial" w:hAnsi="Arial" w:cs="Arial"/>
          <w:b/>
          <w:bCs/>
          <w:sz w:val="22"/>
          <w:szCs w:val="22"/>
          <w:lang w:val="en-AU"/>
        </w:rPr>
        <w:br/>
      </w:r>
    </w:p>
    <w:p w14:paraId="49658221" w14:textId="4BC4E455" w:rsidR="46CB1C40" w:rsidRPr="00C82B15" w:rsidRDefault="46CB1C40" w:rsidP="005904B5">
      <w:pPr>
        <w:spacing w:line="240" w:lineRule="auto"/>
        <w:rPr>
          <w:rFonts w:ascii="Arial" w:eastAsia="Arial" w:hAnsi="Arial" w:cs="Arial"/>
          <w:sz w:val="22"/>
          <w:szCs w:val="22"/>
          <w:lang w:val="en-AU"/>
        </w:rPr>
      </w:pPr>
      <w:r w:rsidRPr="00C82B15">
        <w:rPr>
          <w:rFonts w:ascii="Arial" w:eastAsia="Arial" w:hAnsi="Arial" w:cs="Arial"/>
          <w:sz w:val="22"/>
          <w:szCs w:val="22"/>
          <w:lang w:val="en-AU"/>
        </w:rPr>
        <w:t>Your smoking status, medical history, pastime</w:t>
      </w:r>
      <w:r w:rsidR="00F41108" w:rsidRPr="00C82B15">
        <w:rPr>
          <w:rFonts w:ascii="Arial" w:eastAsia="Arial" w:hAnsi="Arial" w:cs="Arial"/>
          <w:sz w:val="22"/>
          <w:szCs w:val="22"/>
          <w:lang w:val="en-AU"/>
        </w:rPr>
        <w:t>s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 and occupation all contribute to how your insurance cost is calculated. If you have changed </w:t>
      </w:r>
      <w:r w:rsidR="3E2A338E" w:rsidRPr="00C82B15">
        <w:rPr>
          <w:rFonts w:ascii="Arial" w:eastAsia="Arial" w:hAnsi="Arial" w:cs="Arial"/>
          <w:sz w:val="22"/>
          <w:szCs w:val="22"/>
          <w:lang w:val="en-AU"/>
        </w:rPr>
        <w:t>to a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 less manual occupation, stopped smoking, or had an improvement in health </w:t>
      </w:r>
      <w:r w:rsidR="0CE30DFF" w:rsidRPr="00C82B15">
        <w:rPr>
          <w:rFonts w:ascii="Arial" w:eastAsia="Arial" w:hAnsi="Arial" w:cs="Arial"/>
          <w:sz w:val="22"/>
          <w:szCs w:val="22"/>
          <w:lang w:val="en-AU"/>
        </w:rPr>
        <w:t xml:space="preserve">that could </w:t>
      </w:r>
      <w:r w:rsidR="2B0A2885" w:rsidRPr="00C82B15">
        <w:rPr>
          <w:rFonts w:ascii="Arial" w:eastAsia="Arial" w:hAnsi="Arial" w:cs="Arial"/>
          <w:sz w:val="22"/>
          <w:szCs w:val="22"/>
          <w:lang w:val="en-AU"/>
        </w:rPr>
        <w:t xml:space="preserve">affect </w:t>
      </w:r>
      <w:r w:rsidR="0CE30DFF" w:rsidRPr="00C82B15">
        <w:rPr>
          <w:rFonts w:ascii="Arial" w:eastAsia="Arial" w:hAnsi="Arial" w:cs="Arial"/>
          <w:sz w:val="22"/>
          <w:szCs w:val="22"/>
          <w:lang w:val="en-AU"/>
        </w:rPr>
        <w:t>an</w:t>
      </w:r>
      <w:r w:rsidRPr="00C82B15">
        <w:rPr>
          <w:rFonts w:ascii="Arial" w:eastAsia="Arial" w:hAnsi="Arial" w:cs="Arial"/>
          <w:sz w:val="22"/>
          <w:szCs w:val="22"/>
          <w:lang w:val="en-AU"/>
        </w:rPr>
        <w:t xml:space="preserve"> existing health loading on your policy, you may be able to apply to have your cover reviewed and reduce your premium.</w:t>
      </w:r>
    </w:p>
    <w:p w14:paraId="65994C06" w14:textId="43C6042B" w:rsidR="6D6179C1" w:rsidRPr="00C82B15" w:rsidRDefault="7E277B7C" w:rsidP="005904B5">
      <w:pPr>
        <w:spacing w:after="0" w:line="240" w:lineRule="auto"/>
        <w:rPr>
          <w:rFonts w:ascii="Arial" w:eastAsia="Arial" w:hAnsi="Arial" w:cs="Arial"/>
          <w:sz w:val="22"/>
          <w:szCs w:val="22"/>
          <w:lang w:val="en-AU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Cooling off period</w:t>
      </w:r>
      <w:r w:rsidRPr="00C82B1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904B5" w:rsidRPr="00C82B15">
        <w:rPr>
          <w:rFonts w:ascii="Arial" w:eastAsia="Arial" w:hAnsi="Arial" w:cs="Arial"/>
          <w:b/>
          <w:bCs/>
          <w:sz w:val="22"/>
          <w:szCs w:val="22"/>
        </w:rPr>
        <w:br/>
      </w:r>
      <w:r w:rsidRPr="00C82B15">
        <w:rPr>
          <w:sz w:val="22"/>
          <w:szCs w:val="22"/>
        </w:rPr>
        <w:br/>
      </w:r>
      <w:r w:rsidRPr="00C82B15">
        <w:rPr>
          <w:rFonts w:ascii="Arial" w:eastAsia="Arial" w:hAnsi="Arial" w:cs="Arial"/>
          <w:sz w:val="22"/>
          <w:szCs w:val="22"/>
        </w:rPr>
        <w:t xml:space="preserve">If you change your mind 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about any changes you make to your policy, </w:t>
      </w:r>
      <w:r w:rsidRPr="00C82B15">
        <w:rPr>
          <w:rFonts w:ascii="Arial" w:eastAsia="Arial" w:hAnsi="Arial" w:cs="Arial"/>
          <w:sz w:val="22"/>
          <w:szCs w:val="22"/>
        </w:rPr>
        <w:t xml:space="preserve">there’s usually a short </w:t>
      </w:r>
      <w:r w:rsidR="3C0B50C3" w:rsidRPr="00C82B15">
        <w:rPr>
          <w:rFonts w:ascii="Arial" w:eastAsia="Arial" w:hAnsi="Arial" w:cs="Arial"/>
          <w:sz w:val="22"/>
          <w:szCs w:val="22"/>
        </w:rPr>
        <w:t>period to</w:t>
      </w:r>
      <w:r w:rsidRPr="00C82B15">
        <w:rPr>
          <w:rFonts w:ascii="Arial" w:eastAsia="Arial" w:hAnsi="Arial" w:cs="Arial"/>
          <w:sz w:val="22"/>
          <w:szCs w:val="22"/>
        </w:rPr>
        <w:t xml:space="preserve"> reverse changes.</w:t>
      </w:r>
      <w:r w:rsidR="005904B5" w:rsidRPr="00C82B15">
        <w:rPr>
          <w:rFonts w:ascii="Arial" w:eastAsia="Arial" w:hAnsi="Arial" w:cs="Arial"/>
          <w:sz w:val="22"/>
          <w:szCs w:val="22"/>
        </w:rPr>
        <w:br/>
      </w:r>
    </w:p>
    <w:p w14:paraId="2B404BC3" w14:textId="6E1519C5" w:rsidR="2134E407" w:rsidRPr="00806DF7" w:rsidRDefault="2134E407" w:rsidP="2CF432C2">
      <w:pPr>
        <w:spacing w:after="0" w:line="360" w:lineRule="auto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Here to </w:t>
      </w:r>
      <w:r w:rsidR="49631134"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h</w:t>
      </w:r>
      <w:r w:rsidRPr="00806DF7">
        <w:rPr>
          <w:rFonts w:ascii="Arial" w:eastAsia="Arial" w:hAnsi="Arial" w:cs="Arial"/>
          <w:b/>
          <w:bCs/>
          <w:color w:val="002060"/>
          <w:sz w:val="28"/>
          <w:szCs w:val="28"/>
        </w:rPr>
        <w:t>elp</w:t>
      </w:r>
    </w:p>
    <w:p w14:paraId="255C8449" w14:textId="67759484" w:rsidR="4DDC5E1C" w:rsidRPr="00C82B15" w:rsidRDefault="5101D737" w:rsidP="2CF432C2">
      <w:pPr>
        <w:spacing w:before="120" w:after="60"/>
        <w:rPr>
          <w:rFonts w:ascii="Arial" w:eastAsia="Arial" w:hAnsi="Arial" w:cs="Arial"/>
          <w:sz w:val="22"/>
          <w:szCs w:val="22"/>
        </w:rPr>
      </w:pPr>
      <w:r w:rsidRPr="00C82B15">
        <w:rPr>
          <w:rFonts w:ascii="Arial" w:eastAsia="Arial" w:hAnsi="Arial" w:cs="Arial"/>
          <w:sz w:val="22"/>
          <w:szCs w:val="22"/>
        </w:rPr>
        <w:t xml:space="preserve">As your financial adviser, I’m here to help you understand your options and make sure your cover continues to meet your needs and </w:t>
      </w:r>
      <w:r w:rsidR="00F41108" w:rsidRPr="00C82B15">
        <w:rPr>
          <w:rFonts w:ascii="Arial" w:eastAsia="Arial" w:hAnsi="Arial" w:cs="Arial"/>
          <w:sz w:val="22"/>
          <w:szCs w:val="22"/>
        </w:rPr>
        <w:t xml:space="preserve">your </w:t>
      </w:r>
      <w:r w:rsidRPr="00C82B15">
        <w:rPr>
          <w:rFonts w:ascii="Arial" w:eastAsia="Arial" w:hAnsi="Arial" w:cs="Arial"/>
          <w:sz w:val="22"/>
          <w:szCs w:val="22"/>
        </w:rPr>
        <w:t>budget. If you’d like to review your policy or explore ways to manage your premiums, let’s talk.</w:t>
      </w:r>
    </w:p>
    <w:sectPr w:rsidR="4DDC5E1C" w:rsidRPr="00C8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4C4A" w14:textId="77777777" w:rsidR="00E97243" w:rsidRDefault="00E97243" w:rsidP="00E97243">
      <w:pPr>
        <w:spacing w:after="0" w:line="240" w:lineRule="auto"/>
      </w:pPr>
      <w:r>
        <w:separator/>
      </w:r>
    </w:p>
  </w:endnote>
  <w:endnote w:type="continuationSeparator" w:id="0">
    <w:p w14:paraId="415BB638" w14:textId="77777777" w:rsidR="00E97243" w:rsidRDefault="00E97243" w:rsidP="00E9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AC8E" w14:textId="77777777" w:rsidR="00E97243" w:rsidRDefault="00E97243" w:rsidP="00E97243">
      <w:pPr>
        <w:spacing w:after="0" w:line="240" w:lineRule="auto"/>
      </w:pPr>
      <w:r>
        <w:separator/>
      </w:r>
    </w:p>
  </w:footnote>
  <w:footnote w:type="continuationSeparator" w:id="0">
    <w:p w14:paraId="27BC9690" w14:textId="77777777" w:rsidR="00E97243" w:rsidRDefault="00E97243" w:rsidP="00E9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B416"/>
    <w:multiLevelType w:val="hybridMultilevel"/>
    <w:tmpl w:val="F2F8B1FC"/>
    <w:lvl w:ilvl="0" w:tplc="8F064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62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2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3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87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7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0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A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6A32"/>
    <w:multiLevelType w:val="hybridMultilevel"/>
    <w:tmpl w:val="E19468EE"/>
    <w:lvl w:ilvl="0" w:tplc="FBB61788">
      <w:start w:val="3"/>
      <w:numFmt w:val="decimal"/>
      <w:lvlText w:val="%1."/>
      <w:lvlJc w:val="left"/>
      <w:pPr>
        <w:ind w:left="360" w:hanging="360"/>
      </w:pPr>
    </w:lvl>
    <w:lvl w:ilvl="1" w:tplc="FEA23740">
      <w:start w:val="1"/>
      <w:numFmt w:val="lowerLetter"/>
      <w:lvlText w:val="%2."/>
      <w:lvlJc w:val="left"/>
      <w:pPr>
        <w:ind w:left="1440" w:hanging="360"/>
      </w:pPr>
    </w:lvl>
    <w:lvl w:ilvl="2" w:tplc="020A84C8">
      <w:start w:val="1"/>
      <w:numFmt w:val="lowerRoman"/>
      <w:lvlText w:val="%3."/>
      <w:lvlJc w:val="right"/>
      <w:pPr>
        <w:ind w:left="2160" w:hanging="180"/>
      </w:pPr>
    </w:lvl>
    <w:lvl w:ilvl="3" w:tplc="8D626C04">
      <w:start w:val="1"/>
      <w:numFmt w:val="decimal"/>
      <w:lvlText w:val="%4."/>
      <w:lvlJc w:val="left"/>
      <w:pPr>
        <w:ind w:left="2880" w:hanging="360"/>
      </w:pPr>
    </w:lvl>
    <w:lvl w:ilvl="4" w:tplc="6E14872E">
      <w:start w:val="1"/>
      <w:numFmt w:val="lowerLetter"/>
      <w:lvlText w:val="%5."/>
      <w:lvlJc w:val="left"/>
      <w:pPr>
        <w:ind w:left="3600" w:hanging="360"/>
      </w:pPr>
    </w:lvl>
    <w:lvl w:ilvl="5" w:tplc="6A828D1E">
      <w:start w:val="1"/>
      <w:numFmt w:val="lowerRoman"/>
      <w:lvlText w:val="%6."/>
      <w:lvlJc w:val="right"/>
      <w:pPr>
        <w:ind w:left="4320" w:hanging="180"/>
      </w:pPr>
    </w:lvl>
    <w:lvl w:ilvl="6" w:tplc="643A7B8A">
      <w:start w:val="1"/>
      <w:numFmt w:val="decimal"/>
      <w:lvlText w:val="%7."/>
      <w:lvlJc w:val="left"/>
      <w:pPr>
        <w:ind w:left="5040" w:hanging="360"/>
      </w:pPr>
    </w:lvl>
    <w:lvl w:ilvl="7" w:tplc="E3FCFC54">
      <w:start w:val="1"/>
      <w:numFmt w:val="lowerLetter"/>
      <w:lvlText w:val="%8."/>
      <w:lvlJc w:val="left"/>
      <w:pPr>
        <w:ind w:left="5760" w:hanging="360"/>
      </w:pPr>
    </w:lvl>
    <w:lvl w:ilvl="8" w:tplc="DBA4E6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BD15"/>
    <w:multiLevelType w:val="hybridMultilevel"/>
    <w:tmpl w:val="E1AE8F6C"/>
    <w:lvl w:ilvl="0" w:tplc="C5C0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ED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CA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E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40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0E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2A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C8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0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8723"/>
    <w:multiLevelType w:val="hybridMultilevel"/>
    <w:tmpl w:val="D2DCFD32"/>
    <w:lvl w:ilvl="0" w:tplc="254AD0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0348234">
      <w:start w:val="1"/>
      <w:numFmt w:val="lowerLetter"/>
      <w:lvlText w:val="%2."/>
      <w:lvlJc w:val="left"/>
      <w:pPr>
        <w:ind w:left="1440" w:hanging="360"/>
      </w:pPr>
    </w:lvl>
    <w:lvl w:ilvl="2" w:tplc="7D84A4EE">
      <w:start w:val="1"/>
      <w:numFmt w:val="lowerRoman"/>
      <w:lvlText w:val="%3."/>
      <w:lvlJc w:val="right"/>
      <w:pPr>
        <w:ind w:left="2160" w:hanging="180"/>
      </w:pPr>
    </w:lvl>
    <w:lvl w:ilvl="3" w:tplc="D4207EF2">
      <w:start w:val="1"/>
      <w:numFmt w:val="decimal"/>
      <w:lvlText w:val="%4."/>
      <w:lvlJc w:val="left"/>
      <w:pPr>
        <w:ind w:left="2880" w:hanging="360"/>
      </w:pPr>
    </w:lvl>
    <w:lvl w:ilvl="4" w:tplc="972E37B0">
      <w:start w:val="1"/>
      <w:numFmt w:val="lowerLetter"/>
      <w:lvlText w:val="%5."/>
      <w:lvlJc w:val="left"/>
      <w:pPr>
        <w:ind w:left="3600" w:hanging="360"/>
      </w:pPr>
    </w:lvl>
    <w:lvl w:ilvl="5" w:tplc="BD3C51F8">
      <w:start w:val="1"/>
      <w:numFmt w:val="lowerRoman"/>
      <w:lvlText w:val="%6."/>
      <w:lvlJc w:val="right"/>
      <w:pPr>
        <w:ind w:left="4320" w:hanging="180"/>
      </w:pPr>
    </w:lvl>
    <w:lvl w:ilvl="6" w:tplc="25523160">
      <w:start w:val="1"/>
      <w:numFmt w:val="decimal"/>
      <w:lvlText w:val="%7."/>
      <w:lvlJc w:val="left"/>
      <w:pPr>
        <w:ind w:left="5040" w:hanging="360"/>
      </w:pPr>
    </w:lvl>
    <w:lvl w:ilvl="7" w:tplc="A41E8A2C">
      <w:start w:val="1"/>
      <w:numFmt w:val="lowerLetter"/>
      <w:lvlText w:val="%8."/>
      <w:lvlJc w:val="left"/>
      <w:pPr>
        <w:ind w:left="5760" w:hanging="360"/>
      </w:pPr>
    </w:lvl>
    <w:lvl w:ilvl="8" w:tplc="4C8635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6D38"/>
    <w:multiLevelType w:val="hybridMultilevel"/>
    <w:tmpl w:val="072A287E"/>
    <w:lvl w:ilvl="0" w:tplc="E53A9DEC">
      <w:start w:val="2"/>
      <w:numFmt w:val="decimal"/>
      <w:lvlText w:val="%1."/>
      <w:lvlJc w:val="left"/>
      <w:pPr>
        <w:ind w:left="360" w:hanging="360"/>
      </w:pPr>
    </w:lvl>
    <w:lvl w:ilvl="1" w:tplc="152C9E5C">
      <w:start w:val="1"/>
      <w:numFmt w:val="lowerLetter"/>
      <w:lvlText w:val="%2."/>
      <w:lvlJc w:val="left"/>
      <w:pPr>
        <w:ind w:left="1440" w:hanging="360"/>
      </w:pPr>
    </w:lvl>
    <w:lvl w:ilvl="2" w:tplc="C8C0045C">
      <w:start w:val="1"/>
      <w:numFmt w:val="lowerRoman"/>
      <w:lvlText w:val="%3."/>
      <w:lvlJc w:val="right"/>
      <w:pPr>
        <w:ind w:left="2160" w:hanging="180"/>
      </w:pPr>
    </w:lvl>
    <w:lvl w:ilvl="3" w:tplc="9FA874C0">
      <w:start w:val="1"/>
      <w:numFmt w:val="decimal"/>
      <w:lvlText w:val="%4."/>
      <w:lvlJc w:val="left"/>
      <w:pPr>
        <w:ind w:left="2880" w:hanging="360"/>
      </w:pPr>
    </w:lvl>
    <w:lvl w:ilvl="4" w:tplc="8ED62222">
      <w:start w:val="1"/>
      <w:numFmt w:val="lowerLetter"/>
      <w:lvlText w:val="%5."/>
      <w:lvlJc w:val="left"/>
      <w:pPr>
        <w:ind w:left="3600" w:hanging="360"/>
      </w:pPr>
    </w:lvl>
    <w:lvl w:ilvl="5" w:tplc="DF14BB76">
      <w:start w:val="1"/>
      <w:numFmt w:val="lowerRoman"/>
      <w:lvlText w:val="%6."/>
      <w:lvlJc w:val="right"/>
      <w:pPr>
        <w:ind w:left="4320" w:hanging="180"/>
      </w:pPr>
    </w:lvl>
    <w:lvl w:ilvl="6" w:tplc="3DCC404E">
      <w:start w:val="1"/>
      <w:numFmt w:val="decimal"/>
      <w:lvlText w:val="%7."/>
      <w:lvlJc w:val="left"/>
      <w:pPr>
        <w:ind w:left="5040" w:hanging="360"/>
      </w:pPr>
    </w:lvl>
    <w:lvl w:ilvl="7" w:tplc="733AFD7A">
      <w:start w:val="1"/>
      <w:numFmt w:val="lowerLetter"/>
      <w:lvlText w:val="%8."/>
      <w:lvlJc w:val="left"/>
      <w:pPr>
        <w:ind w:left="5760" w:hanging="360"/>
      </w:pPr>
    </w:lvl>
    <w:lvl w:ilvl="8" w:tplc="C8E826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83DB"/>
    <w:multiLevelType w:val="hybridMultilevel"/>
    <w:tmpl w:val="E6A259B0"/>
    <w:lvl w:ilvl="0" w:tplc="48C287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0200C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E40247C">
      <w:start w:val="1"/>
      <w:numFmt w:val="lowerRoman"/>
      <w:lvlText w:val="%3."/>
      <w:lvlJc w:val="right"/>
      <w:pPr>
        <w:ind w:left="2160" w:hanging="180"/>
      </w:pPr>
    </w:lvl>
    <w:lvl w:ilvl="3" w:tplc="2988C0C2">
      <w:start w:val="1"/>
      <w:numFmt w:val="decimal"/>
      <w:lvlText w:val="%4."/>
      <w:lvlJc w:val="left"/>
      <w:pPr>
        <w:ind w:left="2880" w:hanging="360"/>
      </w:pPr>
    </w:lvl>
    <w:lvl w:ilvl="4" w:tplc="8EE8F3CC">
      <w:start w:val="1"/>
      <w:numFmt w:val="lowerLetter"/>
      <w:lvlText w:val="%5."/>
      <w:lvlJc w:val="left"/>
      <w:pPr>
        <w:ind w:left="3600" w:hanging="360"/>
      </w:pPr>
    </w:lvl>
    <w:lvl w:ilvl="5" w:tplc="6E2E589E">
      <w:start w:val="1"/>
      <w:numFmt w:val="lowerRoman"/>
      <w:lvlText w:val="%6."/>
      <w:lvlJc w:val="right"/>
      <w:pPr>
        <w:ind w:left="4320" w:hanging="180"/>
      </w:pPr>
    </w:lvl>
    <w:lvl w:ilvl="6" w:tplc="3586AF6E">
      <w:start w:val="1"/>
      <w:numFmt w:val="decimal"/>
      <w:lvlText w:val="%7."/>
      <w:lvlJc w:val="left"/>
      <w:pPr>
        <w:ind w:left="5040" w:hanging="360"/>
      </w:pPr>
    </w:lvl>
    <w:lvl w:ilvl="7" w:tplc="A82ACFB0">
      <w:start w:val="1"/>
      <w:numFmt w:val="lowerLetter"/>
      <w:lvlText w:val="%8."/>
      <w:lvlJc w:val="left"/>
      <w:pPr>
        <w:ind w:left="5760" w:hanging="360"/>
      </w:pPr>
    </w:lvl>
    <w:lvl w:ilvl="8" w:tplc="480412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A9E93"/>
    <w:multiLevelType w:val="hybridMultilevel"/>
    <w:tmpl w:val="C9AE8DB6"/>
    <w:lvl w:ilvl="0" w:tplc="F796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5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6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64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22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0A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6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E0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83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03697">
    <w:abstractNumId w:val="1"/>
  </w:num>
  <w:num w:numId="2" w16cid:durableId="1078091951">
    <w:abstractNumId w:val="4"/>
  </w:num>
  <w:num w:numId="3" w16cid:durableId="1628005202">
    <w:abstractNumId w:val="3"/>
  </w:num>
  <w:num w:numId="4" w16cid:durableId="922840551">
    <w:abstractNumId w:val="5"/>
  </w:num>
  <w:num w:numId="5" w16cid:durableId="799030010">
    <w:abstractNumId w:val="2"/>
  </w:num>
  <w:num w:numId="6" w16cid:durableId="823280938">
    <w:abstractNumId w:val="0"/>
  </w:num>
  <w:num w:numId="7" w16cid:durableId="77386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EEF6C"/>
    <w:rsid w:val="000569A8"/>
    <w:rsid w:val="0013263A"/>
    <w:rsid w:val="00171966"/>
    <w:rsid w:val="001778EA"/>
    <w:rsid w:val="001BE1CD"/>
    <w:rsid w:val="00246D1B"/>
    <w:rsid w:val="00525917"/>
    <w:rsid w:val="00527EB6"/>
    <w:rsid w:val="005904B5"/>
    <w:rsid w:val="005C30C5"/>
    <w:rsid w:val="007469BA"/>
    <w:rsid w:val="00761C3A"/>
    <w:rsid w:val="00806DF7"/>
    <w:rsid w:val="008114D3"/>
    <w:rsid w:val="00913BEE"/>
    <w:rsid w:val="009A7E65"/>
    <w:rsid w:val="00BD1DAC"/>
    <w:rsid w:val="00C82B15"/>
    <w:rsid w:val="00CF156B"/>
    <w:rsid w:val="00D60C54"/>
    <w:rsid w:val="00E97243"/>
    <w:rsid w:val="00F41108"/>
    <w:rsid w:val="0117958E"/>
    <w:rsid w:val="0132D02D"/>
    <w:rsid w:val="0186015F"/>
    <w:rsid w:val="01BA0ABA"/>
    <w:rsid w:val="01D198A6"/>
    <w:rsid w:val="021B17AD"/>
    <w:rsid w:val="02355787"/>
    <w:rsid w:val="02549406"/>
    <w:rsid w:val="0260BA25"/>
    <w:rsid w:val="026484B6"/>
    <w:rsid w:val="0271BC09"/>
    <w:rsid w:val="02898489"/>
    <w:rsid w:val="02BD7E5D"/>
    <w:rsid w:val="03E059BB"/>
    <w:rsid w:val="0426B970"/>
    <w:rsid w:val="044EEF6C"/>
    <w:rsid w:val="04587A9B"/>
    <w:rsid w:val="05119C92"/>
    <w:rsid w:val="0531C015"/>
    <w:rsid w:val="0560230B"/>
    <w:rsid w:val="06DE5898"/>
    <w:rsid w:val="06E6BC6A"/>
    <w:rsid w:val="06ED30C4"/>
    <w:rsid w:val="072B04EE"/>
    <w:rsid w:val="074FAB5E"/>
    <w:rsid w:val="0751CD66"/>
    <w:rsid w:val="07572794"/>
    <w:rsid w:val="07D9D630"/>
    <w:rsid w:val="08A92D48"/>
    <w:rsid w:val="096BD5E9"/>
    <w:rsid w:val="09BE6E38"/>
    <w:rsid w:val="09D4B2C7"/>
    <w:rsid w:val="0A221BC7"/>
    <w:rsid w:val="0A276D6B"/>
    <w:rsid w:val="0AB5C273"/>
    <w:rsid w:val="0ADE5628"/>
    <w:rsid w:val="0B5485FE"/>
    <w:rsid w:val="0B9133A0"/>
    <w:rsid w:val="0BE828AB"/>
    <w:rsid w:val="0C27E71F"/>
    <w:rsid w:val="0C37E849"/>
    <w:rsid w:val="0C529771"/>
    <w:rsid w:val="0C68D827"/>
    <w:rsid w:val="0CE30DFF"/>
    <w:rsid w:val="0CE37F00"/>
    <w:rsid w:val="0D3A208D"/>
    <w:rsid w:val="0D75C1A4"/>
    <w:rsid w:val="0D76DFD1"/>
    <w:rsid w:val="0E371DE7"/>
    <w:rsid w:val="0E979C99"/>
    <w:rsid w:val="0ED9AA50"/>
    <w:rsid w:val="0EF4CEB1"/>
    <w:rsid w:val="0F724B00"/>
    <w:rsid w:val="0F7E5AE2"/>
    <w:rsid w:val="0F7E8ED4"/>
    <w:rsid w:val="10007750"/>
    <w:rsid w:val="102AC666"/>
    <w:rsid w:val="104CE4AB"/>
    <w:rsid w:val="10704FC9"/>
    <w:rsid w:val="10C58E49"/>
    <w:rsid w:val="10EA2508"/>
    <w:rsid w:val="124276CD"/>
    <w:rsid w:val="12474B36"/>
    <w:rsid w:val="129EE2BF"/>
    <w:rsid w:val="13B3759E"/>
    <w:rsid w:val="13D6ADF4"/>
    <w:rsid w:val="13FAC58F"/>
    <w:rsid w:val="1463600C"/>
    <w:rsid w:val="147DF9F9"/>
    <w:rsid w:val="14A56236"/>
    <w:rsid w:val="15073D31"/>
    <w:rsid w:val="15723A5B"/>
    <w:rsid w:val="15B852CD"/>
    <w:rsid w:val="15E429F1"/>
    <w:rsid w:val="15FF2A7F"/>
    <w:rsid w:val="16187A30"/>
    <w:rsid w:val="16444CBF"/>
    <w:rsid w:val="1662B3D3"/>
    <w:rsid w:val="16EA98CD"/>
    <w:rsid w:val="16FA0A37"/>
    <w:rsid w:val="177A068C"/>
    <w:rsid w:val="17E1CBA9"/>
    <w:rsid w:val="18313124"/>
    <w:rsid w:val="18469568"/>
    <w:rsid w:val="185278E2"/>
    <w:rsid w:val="18AC9763"/>
    <w:rsid w:val="18DBE3A8"/>
    <w:rsid w:val="18E4BB01"/>
    <w:rsid w:val="1904D67C"/>
    <w:rsid w:val="191B722D"/>
    <w:rsid w:val="19B3E119"/>
    <w:rsid w:val="1A10C433"/>
    <w:rsid w:val="1A1B2BB1"/>
    <w:rsid w:val="1A318666"/>
    <w:rsid w:val="1AF6B90F"/>
    <w:rsid w:val="1BE95B0E"/>
    <w:rsid w:val="1C09FD6E"/>
    <w:rsid w:val="1C36A0CB"/>
    <w:rsid w:val="1C58DE24"/>
    <w:rsid w:val="1D08FC9B"/>
    <w:rsid w:val="1D4367EB"/>
    <w:rsid w:val="1D8758FC"/>
    <w:rsid w:val="1D9C11AE"/>
    <w:rsid w:val="1DA216CE"/>
    <w:rsid w:val="1DCCCF78"/>
    <w:rsid w:val="1DDBF783"/>
    <w:rsid w:val="1DE7FCD6"/>
    <w:rsid w:val="1E631E92"/>
    <w:rsid w:val="1EEE793E"/>
    <w:rsid w:val="1F0E5A9F"/>
    <w:rsid w:val="1F5ADEA6"/>
    <w:rsid w:val="1F6AA8D6"/>
    <w:rsid w:val="1FE56B71"/>
    <w:rsid w:val="205E2909"/>
    <w:rsid w:val="2062494E"/>
    <w:rsid w:val="2134E407"/>
    <w:rsid w:val="22052E36"/>
    <w:rsid w:val="2223AA10"/>
    <w:rsid w:val="225271AF"/>
    <w:rsid w:val="227BFE0C"/>
    <w:rsid w:val="22C7B93A"/>
    <w:rsid w:val="22E8F0BA"/>
    <w:rsid w:val="23F10D56"/>
    <w:rsid w:val="24370770"/>
    <w:rsid w:val="247956D6"/>
    <w:rsid w:val="24939858"/>
    <w:rsid w:val="249D729D"/>
    <w:rsid w:val="24C5A577"/>
    <w:rsid w:val="24D03739"/>
    <w:rsid w:val="24DA72C4"/>
    <w:rsid w:val="255C2D31"/>
    <w:rsid w:val="25A7AB01"/>
    <w:rsid w:val="25B1B2C2"/>
    <w:rsid w:val="25BFF7D2"/>
    <w:rsid w:val="26377114"/>
    <w:rsid w:val="26445A58"/>
    <w:rsid w:val="266E160E"/>
    <w:rsid w:val="26EAFAAF"/>
    <w:rsid w:val="27091AE8"/>
    <w:rsid w:val="271FFB42"/>
    <w:rsid w:val="27255FF6"/>
    <w:rsid w:val="277C8601"/>
    <w:rsid w:val="27870452"/>
    <w:rsid w:val="2787C395"/>
    <w:rsid w:val="27B9B5FB"/>
    <w:rsid w:val="27C41EC2"/>
    <w:rsid w:val="27FDFB9A"/>
    <w:rsid w:val="280C1CB2"/>
    <w:rsid w:val="28D2BB9F"/>
    <w:rsid w:val="290DC543"/>
    <w:rsid w:val="293C0187"/>
    <w:rsid w:val="2953C949"/>
    <w:rsid w:val="2A3B6D03"/>
    <w:rsid w:val="2A426152"/>
    <w:rsid w:val="2AB40A05"/>
    <w:rsid w:val="2B0A2885"/>
    <w:rsid w:val="2B2838F4"/>
    <w:rsid w:val="2B4F3336"/>
    <w:rsid w:val="2BA8B555"/>
    <w:rsid w:val="2BC66D79"/>
    <w:rsid w:val="2BE4F5FA"/>
    <w:rsid w:val="2C0FB64B"/>
    <w:rsid w:val="2CF432C2"/>
    <w:rsid w:val="2D5459B5"/>
    <w:rsid w:val="2D59ECE4"/>
    <w:rsid w:val="2D609A62"/>
    <w:rsid w:val="2DF54C7D"/>
    <w:rsid w:val="2E102455"/>
    <w:rsid w:val="2E10B58E"/>
    <w:rsid w:val="2EBB3090"/>
    <w:rsid w:val="2EC8D93F"/>
    <w:rsid w:val="2EDC8DF4"/>
    <w:rsid w:val="2F33B9EC"/>
    <w:rsid w:val="2FA2B46C"/>
    <w:rsid w:val="30027895"/>
    <w:rsid w:val="301998B1"/>
    <w:rsid w:val="302B5770"/>
    <w:rsid w:val="307CB141"/>
    <w:rsid w:val="30832A73"/>
    <w:rsid w:val="30C11244"/>
    <w:rsid w:val="30D0ECBF"/>
    <w:rsid w:val="311A082F"/>
    <w:rsid w:val="3176C63B"/>
    <w:rsid w:val="31EA2864"/>
    <w:rsid w:val="3244B2DB"/>
    <w:rsid w:val="324C3098"/>
    <w:rsid w:val="328EC8BF"/>
    <w:rsid w:val="32D30137"/>
    <w:rsid w:val="32FE8500"/>
    <w:rsid w:val="331A4099"/>
    <w:rsid w:val="334A5C95"/>
    <w:rsid w:val="33901B30"/>
    <w:rsid w:val="339F0481"/>
    <w:rsid w:val="33FEF147"/>
    <w:rsid w:val="344DE2E4"/>
    <w:rsid w:val="34944B8C"/>
    <w:rsid w:val="34B2D629"/>
    <w:rsid w:val="34BC6ED5"/>
    <w:rsid w:val="34C081BD"/>
    <w:rsid w:val="34DC431D"/>
    <w:rsid w:val="34F04E23"/>
    <w:rsid w:val="35C19844"/>
    <w:rsid w:val="3608BF48"/>
    <w:rsid w:val="3686CD2B"/>
    <w:rsid w:val="3695A721"/>
    <w:rsid w:val="36BE43D9"/>
    <w:rsid w:val="36FFAD25"/>
    <w:rsid w:val="37127D7B"/>
    <w:rsid w:val="371EA789"/>
    <w:rsid w:val="374ACCC6"/>
    <w:rsid w:val="37F6499F"/>
    <w:rsid w:val="3865F470"/>
    <w:rsid w:val="386E7D1F"/>
    <w:rsid w:val="38B7B2A1"/>
    <w:rsid w:val="38E15AE6"/>
    <w:rsid w:val="39C5AECA"/>
    <w:rsid w:val="3B5B059D"/>
    <w:rsid w:val="3BF1DFE1"/>
    <w:rsid w:val="3C0B50C3"/>
    <w:rsid w:val="3C6867A8"/>
    <w:rsid w:val="3C9550BD"/>
    <w:rsid w:val="3CDD1C57"/>
    <w:rsid w:val="3DAB0B8C"/>
    <w:rsid w:val="3DC182C6"/>
    <w:rsid w:val="3DD06CD5"/>
    <w:rsid w:val="3E2A338E"/>
    <w:rsid w:val="3E62CCDC"/>
    <w:rsid w:val="3E6C5110"/>
    <w:rsid w:val="3EC449A2"/>
    <w:rsid w:val="3F4BB29E"/>
    <w:rsid w:val="3F7F0D38"/>
    <w:rsid w:val="3FA5B4ED"/>
    <w:rsid w:val="3FA69F17"/>
    <w:rsid w:val="3FB0EC11"/>
    <w:rsid w:val="40719691"/>
    <w:rsid w:val="407C269A"/>
    <w:rsid w:val="4096C4F8"/>
    <w:rsid w:val="414EA7CF"/>
    <w:rsid w:val="41C77554"/>
    <w:rsid w:val="41DCEA82"/>
    <w:rsid w:val="41FF7BAF"/>
    <w:rsid w:val="4226F096"/>
    <w:rsid w:val="42843957"/>
    <w:rsid w:val="429B9012"/>
    <w:rsid w:val="42CA207C"/>
    <w:rsid w:val="42CFA8CE"/>
    <w:rsid w:val="4301ED47"/>
    <w:rsid w:val="431B32A2"/>
    <w:rsid w:val="4352F685"/>
    <w:rsid w:val="43F89307"/>
    <w:rsid w:val="443D54B5"/>
    <w:rsid w:val="44579627"/>
    <w:rsid w:val="4487E785"/>
    <w:rsid w:val="44E9350F"/>
    <w:rsid w:val="4528F826"/>
    <w:rsid w:val="45408F99"/>
    <w:rsid w:val="45759043"/>
    <w:rsid w:val="462F9F6D"/>
    <w:rsid w:val="463EA8EB"/>
    <w:rsid w:val="4665BCA4"/>
    <w:rsid w:val="46A38412"/>
    <w:rsid w:val="46AA4E39"/>
    <w:rsid w:val="46C29F6B"/>
    <w:rsid w:val="46CB1C40"/>
    <w:rsid w:val="47299D1F"/>
    <w:rsid w:val="472E8A7C"/>
    <w:rsid w:val="473C2ABF"/>
    <w:rsid w:val="48923644"/>
    <w:rsid w:val="48BE7275"/>
    <w:rsid w:val="495BD7D9"/>
    <w:rsid w:val="49631134"/>
    <w:rsid w:val="4974F733"/>
    <w:rsid w:val="49750FA9"/>
    <w:rsid w:val="49CAB053"/>
    <w:rsid w:val="49FAF3AF"/>
    <w:rsid w:val="4A02DFE4"/>
    <w:rsid w:val="4A228EA6"/>
    <w:rsid w:val="4A43EEF4"/>
    <w:rsid w:val="4AA1F335"/>
    <w:rsid w:val="4AC696AC"/>
    <w:rsid w:val="4ADE724D"/>
    <w:rsid w:val="4B70E5D5"/>
    <w:rsid w:val="4B85CDB5"/>
    <w:rsid w:val="4B9620B7"/>
    <w:rsid w:val="4BBACA17"/>
    <w:rsid w:val="4BF8442E"/>
    <w:rsid w:val="4C5066A8"/>
    <w:rsid w:val="4C76D0BE"/>
    <w:rsid w:val="4C8E1395"/>
    <w:rsid w:val="4CB2C4AE"/>
    <w:rsid w:val="4CCDD692"/>
    <w:rsid w:val="4DAFA7BE"/>
    <w:rsid w:val="4DD617EC"/>
    <w:rsid w:val="4DDC5E1C"/>
    <w:rsid w:val="4E35DBA7"/>
    <w:rsid w:val="4E50D881"/>
    <w:rsid w:val="4E575DBC"/>
    <w:rsid w:val="4E7C95F1"/>
    <w:rsid w:val="4EA02564"/>
    <w:rsid w:val="4EF3096D"/>
    <w:rsid w:val="4EF817C3"/>
    <w:rsid w:val="4F9693E1"/>
    <w:rsid w:val="4FD23F6A"/>
    <w:rsid w:val="502FC442"/>
    <w:rsid w:val="50472ADC"/>
    <w:rsid w:val="504E2DCE"/>
    <w:rsid w:val="5101D737"/>
    <w:rsid w:val="512C6E7C"/>
    <w:rsid w:val="5147CEA3"/>
    <w:rsid w:val="5169112E"/>
    <w:rsid w:val="525B55CB"/>
    <w:rsid w:val="52AC42A6"/>
    <w:rsid w:val="52B52460"/>
    <w:rsid w:val="52BB11EB"/>
    <w:rsid w:val="52DC76BB"/>
    <w:rsid w:val="5333C053"/>
    <w:rsid w:val="53469F9E"/>
    <w:rsid w:val="5376306B"/>
    <w:rsid w:val="53CED43D"/>
    <w:rsid w:val="549D79D2"/>
    <w:rsid w:val="54B0E3C5"/>
    <w:rsid w:val="54B660FB"/>
    <w:rsid w:val="54BCA104"/>
    <w:rsid w:val="559A3B50"/>
    <w:rsid w:val="55EA9375"/>
    <w:rsid w:val="5688A441"/>
    <w:rsid w:val="57225855"/>
    <w:rsid w:val="5730C08E"/>
    <w:rsid w:val="57E24B8A"/>
    <w:rsid w:val="58A8670B"/>
    <w:rsid w:val="58DDD166"/>
    <w:rsid w:val="599DEA4E"/>
    <w:rsid w:val="59EF17DC"/>
    <w:rsid w:val="5A19E38C"/>
    <w:rsid w:val="5A3AC33C"/>
    <w:rsid w:val="5A49A24D"/>
    <w:rsid w:val="5A976AD3"/>
    <w:rsid w:val="5B22C8CA"/>
    <w:rsid w:val="5B7DE32D"/>
    <w:rsid w:val="5B948101"/>
    <w:rsid w:val="5BB815CD"/>
    <w:rsid w:val="5BF00FAD"/>
    <w:rsid w:val="5C3C0DE4"/>
    <w:rsid w:val="5C6F76E9"/>
    <w:rsid w:val="5C79ABD6"/>
    <w:rsid w:val="5C85A6D5"/>
    <w:rsid w:val="5C982F53"/>
    <w:rsid w:val="5C9DD6AA"/>
    <w:rsid w:val="5C9F9A6F"/>
    <w:rsid w:val="5CD6C97C"/>
    <w:rsid w:val="5CE5524A"/>
    <w:rsid w:val="5D2AB5AE"/>
    <w:rsid w:val="5D87260A"/>
    <w:rsid w:val="5E030436"/>
    <w:rsid w:val="5E0B1BDB"/>
    <w:rsid w:val="5E2A7988"/>
    <w:rsid w:val="5E7FA623"/>
    <w:rsid w:val="5E858F9F"/>
    <w:rsid w:val="5EEB8A47"/>
    <w:rsid w:val="5EF3DAFE"/>
    <w:rsid w:val="5F5638AD"/>
    <w:rsid w:val="6064E640"/>
    <w:rsid w:val="60A00F55"/>
    <w:rsid w:val="60B8F730"/>
    <w:rsid w:val="610C547A"/>
    <w:rsid w:val="611148E4"/>
    <w:rsid w:val="614EAC99"/>
    <w:rsid w:val="6183B11A"/>
    <w:rsid w:val="61CD232F"/>
    <w:rsid w:val="6217BB58"/>
    <w:rsid w:val="63AC3018"/>
    <w:rsid w:val="63B880C4"/>
    <w:rsid w:val="63F3CDEF"/>
    <w:rsid w:val="63FA95A0"/>
    <w:rsid w:val="64CB79B8"/>
    <w:rsid w:val="65048177"/>
    <w:rsid w:val="6573E179"/>
    <w:rsid w:val="65B78676"/>
    <w:rsid w:val="65DA4064"/>
    <w:rsid w:val="663052AE"/>
    <w:rsid w:val="67CDC89E"/>
    <w:rsid w:val="67D0B930"/>
    <w:rsid w:val="67D14DE4"/>
    <w:rsid w:val="68552620"/>
    <w:rsid w:val="68716767"/>
    <w:rsid w:val="68A1D4FD"/>
    <w:rsid w:val="68CF5BF7"/>
    <w:rsid w:val="68E6778A"/>
    <w:rsid w:val="6912BEE0"/>
    <w:rsid w:val="6966B5CA"/>
    <w:rsid w:val="697C7C3D"/>
    <w:rsid w:val="698D2BED"/>
    <w:rsid w:val="69916691"/>
    <w:rsid w:val="69EF21B1"/>
    <w:rsid w:val="6A1E1CA1"/>
    <w:rsid w:val="6A697160"/>
    <w:rsid w:val="6AA265F0"/>
    <w:rsid w:val="6AB79D68"/>
    <w:rsid w:val="6AEDF1BC"/>
    <w:rsid w:val="6C2AFF22"/>
    <w:rsid w:val="6C8CF12F"/>
    <w:rsid w:val="6CD5E4F1"/>
    <w:rsid w:val="6CEB6FF0"/>
    <w:rsid w:val="6D1172DE"/>
    <w:rsid w:val="6D2B5B3C"/>
    <w:rsid w:val="6D4F6F70"/>
    <w:rsid w:val="6D6179C1"/>
    <w:rsid w:val="6D70E166"/>
    <w:rsid w:val="6D9C6CE9"/>
    <w:rsid w:val="6DE00C9D"/>
    <w:rsid w:val="6DF18323"/>
    <w:rsid w:val="6F31FBB1"/>
    <w:rsid w:val="6F777E04"/>
    <w:rsid w:val="6FF055B7"/>
    <w:rsid w:val="7024EE45"/>
    <w:rsid w:val="7091F595"/>
    <w:rsid w:val="70BA17A2"/>
    <w:rsid w:val="70ED36CE"/>
    <w:rsid w:val="70F450B8"/>
    <w:rsid w:val="716BF0A6"/>
    <w:rsid w:val="71B25BCF"/>
    <w:rsid w:val="72296827"/>
    <w:rsid w:val="728A7C56"/>
    <w:rsid w:val="732D9A1B"/>
    <w:rsid w:val="73BD77A8"/>
    <w:rsid w:val="7429C465"/>
    <w:rsid w:val="74366022"/>
    <w:rsid w:val="7436E154"/>
    <w:rsid w:val="74390F37"/>
    <w:rsid w:val="74A994ED"/>
    <w:rsid w:val="74CF73A4"/>
    <w:rsid w:val="75586AB1"/>
    <w:rsid w:val="763F8D70"/>
    <w:rsid w:val="76762BDE"/>
    <w:rsid w:val="76913862"/>
    <w:rsid w:val="76C5CCD0"/>
    <w:rsid w:val="76CAFF8B"/>
    <w:rsid w:val="76E387D1"/>
    <w:rsid w:val="76E42A41"/>
    <w:rsid w:val="76FFB1B1"/>
    <w:rsid w:val="771B83B3"/>
    <w:rsid w:val="786D91FF"/>
    <w:rsid w:val="78BEAA5F"/>
    <w:rsid w:val="78F4BE69"/>
    <w:rsid w:val="78FFCCC1"/>
    <w:rsid w:val="792D09AF"/>
    <w:rsid w:val="7947D81C"/>
    <w:rsid w:val="7982DA8D"/>
    <w:rsid w:val="79B49941"/>
    <w:rsid w:val="7A2F3649"/>
    <w:rsid w:val="7A7EB60B"/>
    <w:rsid w:val="7B37454D"/>
    <w:rsid w:val="7B639497"/>
    <w:rsid w:val="7B6FFB8D"/>
    <w:rsid w:val="7B983D05"/>
    <w:rsid w:val="7BF9A7B6"/>
    <w:rsid w:val="7C7952DD"/>
    <w:rsid w:val="7C85F1E7"/>
    <w:rsid w:val="7CB4A1B4"/>
    <w:rsid w:val="7D8050CF"/>
    <w:rsid w:val="7DB188FD"/>
    <w:rsid w:val="7DB8E8D2"/>
    <w:rsid w:val="7E277B7C"/>
    <w:rsid w:val="7E7CCC0E"/>
    <w:rsid w:val="7EFB5329"/>
    <w:rsid w:val="7F289050"/>
    <w:rsid w:val="7F8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EEF6C"/>
  <w15:chartTrackingRefBased/>
  <w15:docId w15:val="{91721625-9C6E-402B-B849-CF5E8FBF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DDC5E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DDC5E1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69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7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243"/>
  </w:style>
  <w:style w:type="paragraph" w:styleId="Footer">
    <w:name w:val="footer"/>
    <w:basedOn w:val="Normal"/>
    <w:link w:val="FooterChar"/>
    <w:uiPriority w:val="99"/>
    <w:unhideWhenUsed/>
    <w:rsid w:val="00E97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B15532E2A9478F30387FACD9666C" ma:contentTypeVersion="24" ma:contentTypeDescription="Create a new document." ma:contentTypeScope="" ma:versionID="770394a150a9805396d722f34fac3d5c">
  <xsd:schema xmlns:xsd="http://www.w3.org/2001/XMLSchema" xmlns:xs="http://www.w3.org/2001/XMLSchema" xmlns:p="http://schemas.microsoft.com/office/2006/metadata/properties" xmlns:ns2="adbcde18-348c-4735-b9ec-860e0741bf48" xmlns:ns3="482d8bcf-d5ac-4b7f-922c-0593dddfe984" targetNamespace="http://schemas.microsoft.com/office/2006/metadata/properties" ma:root="true" ma:fieldsID="30f77e9a0ca5b01fa35e46820eca8c32" ns2:_="" ns3:_="">
    <xsd:import namespace="adbcde18-348c-4735-b9ec-860e0741bf48"/>
    <xsd:import namespace="482d8bcf-d5ac-4b7f-922c-0593dddfe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cde18-348c-4735-b9ec-860e0741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71ef11-3421-4c22-ac9a-9b4fdf2e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8bcf-d5ac-4b7f-922c-0593dddfe9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3e6b-964c-4cbd-b7a9-27803ac2662c}" ma:internalName="TaxCatchAll" ma:showField="CatchAllData" ma:web="482d8bcf-d5ac-4b7f-922c-0593dddfe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cde18-348c-4735-b9ec-860e0741bf48">
      <Terms xmlns="http://schemas.microsoft.com/office/infopath/2007/PartnerControls"/>
    </lcf76f155ced4ddcb4097134ff3c332f>
    <TaxCatchAll xmlns="482d8bcf-d5ac-4b7f-922c-0593dddfe984" xsi:nil="true"/>
  </documentManagement>
</p:properties>
</file>

<file path=customXml/itemProps1.xml><?xml version="1.0" encoding="utf-8"?>
<ds:datastoreItem xmlns:ds="http://schemas.openxmlformats.org/officeDocument/2006/customXml" ds:itemID="{BC0C191A-E8C7-430A-87DB-2B4B273BB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C808F-29E4-4F59-9511-35826B5F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cde18-348c-4735-b9ec-860e0741bf48"/>
    <ds:schemaRef ds:uri="482d8bcf-d5ac-4b7f-922c-0593dddfe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71588-1CFB-4504-9104-A593AF707C94}">
  <ds:schemaRefs>
    <ds:schemaRef ds:uri="http://schemas.microsoft.com/office/2006/metadata/properties"/>
    <ds:schemaRef ds:uri="http://schemas.microsoft.com/office/infopath/2007/PartnerControls"/>
    <ds:schemaRef ds:uri="adbcde18-348c-4735-b9ec-860e0741bf48"/>
    <ds:schemaRef ds:uri="482d8bcf-d5ac-4b7f-922c-0593dddfe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Rose</dc:creator>
  <cp:keywords/>
  <dc:description/>
  <cp:lastModifiedBy>Catherine Rose</cp:lastModifiedBy>
  <cp:revision>10</cp:revision>
  <dcterms:created xsi:type="dcterms:W3CDTF">2025-09-08T03:03:00Z</dcterms:created>
  <dcterms:modified xsi:type="dcterms:W3CDTF">2025-09-08T03:11:00Z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0x01010037DDB15532E2A9478F30387FACD9666C</vt:lpwstr>
  </property>
  <property fmtid="{D5CDD505-2E9C-101B-9397-08002B2CF9AE}" pid="3" name="MediaServiceImageTags">
    <vt:lpwstr/>
  </property>
</Properties>
</file>